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AE66B" w14:textId="0B196341" w:rsidR="00925BA4" w:rsidRPr="00925BA4" w:rsidRDefault="00925BA4" w:rsidP="00925BA4">
      <w:pPr>
        <w:spacing w:line="240" w:lineRule="auto"/>
        <w:rPr>
          <w:rFonts w:ascii="Times New Roman" w:hAnsi="Times New Roman"/>
        </w:rPr>
      </w:pPr>
      <w:r w:rsidRPr="00925BA4">
        <w:rPr>
          <w:rFonts w:ascii="Times New Roman" w:hAnsi="Times New Roman"/>
        </w:rPr>
        <w:t>Załącznik</w:t>
      </w:r>
      <w:r w:rsidR="00BE03E8">
        <w:rPr>
          <w:rFonts w:ascii="Times New Roman" w:hAnsi="Times New Roman"/>
        </w:rPr>
        <w:t xml:space="preserve"> </w:t>
      </w:r>
      <w:r w:rsidRPr="00925BA4">
        <w:rPr>
          <w:rFonts w:ascii="Times New Roman" w:hAnsi="Times New Roman"/>
        </w:rPr>
        <w:t>B.</w:t>
      </w:r>
      <w:r>
        <w:rPr>
          <w:rFonts w:ascii="Times New Roman" w:hAnsi="Times New Roman"/>
        </w:rPr>
        <w:t>141</w:t>
      </w:r>
      <w:r w:rsidRPr="00925BA4">
        <w:rPr>
          <w:rFonts w:ascii="Times New Roman" w:hAnsi="Times New Roman"/>
        </w:rPr>
        <w:t>.</w:t>
      </w:r>
      <w:r w:rsidR="004A380B">
        <w:rPr>
          <w:rFonts w:ascii="Times New Roman" w:hAnsi="Times New Roman"/>
        </w:rPr>
        <w:t>FM.</w:t>
      </w:r>
    </w:p>
    <w:p w14:paraId="52665EA7" w14:textId="77777777" w:rsidR="00925BA4" w:rsidRPr="00925BA4" w:rsidRDefault="00925BA4" w:rsidP="00925BA4">
      <w:pPr>
        <w:spacing w:line="240" w:lineRule="auto"/>
        <w:rPr>
          <w:rFonts w:ascii="Times New Roman" w:hAnsi="Times New Roman"/>
        </w:rPr>
      </w:pPr>
    </w:p>
    <w:p w14:paraId="3C4A06F5" w14:textId="77777777" w:rsidR="00287AA4" w:rsidRPr="00925BA4" w:rsidRDefault="00287AA4" w:rsidP="00287AA4">
      <w:pPr>
        <w:autoSpaceDE w:val="0"/>
        <w:autoSpaceDN w:val="0"/>
        <w:adjustRightInd w:val="0"/>
        <w:spacing w:after="240" w:line="240" w:lineRule="auto"/>
        <w:rPr>
          <w:rFonts w:ascii="Times New Roman" w:hAnsi="Times New Roman"/>
          <w:b/>
          <w:bCs/>
          <w:sz w:val="28"/>
          <w:lang w:eastAsia="en-US"/>
        </w:rPr>
      </w:pPr>
      <w:r w:rsidRPr="00925BA4">
        <w:rPr>
          <w:rFonts w:ascii="Times New Roman" w:hAnsi="Times New Roman"/>
          <w:b/>
          <w:bCs/>
          <w:sz w:val="28"/>
          <w:lang w:eastAsia="en-US"/>
        </w:rPr>
        <w:t>LECZENIE</w:t>
      </w:r>
      <w:r w:rsidR="00BE03E8">
        <w:rPr>
          <w:rFonts w:ascii="Times New Roman" w:hAnsi="Times New Roman"/>
          <w:b/>
          <w:bCs/>
          <w:sz w:val="28"/>
          <w:lang w:eastAsia="en-US"/>
        </w:rPr>
        <w:t xml:space="preserve"> </w:t>
      </w:r>
      <w:r w:rsidR="000D08C1" w:rsidRPr="00925BA4">
        <w:rPr>
          <w:rFonts w:ascii="Times New Roman" w:hAnsi="Times New Roman"/>
          <w:b/>
          <w:bCs/>
          <w:sz w:val="28"/>
          <w:lang w:eastAsia="en-US"/>
        </w:rPr>
        <w:t>PACJENTÓW</w:t>
      </w:r>
      <w:r w:rsidR="00BE03E8">
        <w:rPr>
          <w:rFonts w:ascii="Times New Roman" w:hAnsi="Times New Roman"/>
          <w:b/>
          <w:bCs/>
          <w:sz w:val="28"/>
          <w:lang w:eastAsia="en-US"/>
        </w:rPr>
        <w:t xml:space="preserve"> </w:t>
      </w:r>
      <w:r w:rsidR="000D08C1" w:rsidRPr="00925BA4">
        <w:rPr>
          <w:rFonts w:ascii="Times New Roman" w:hAnsi="Times New Roman"/>
          <w:b/>
          <w:bCs/>
          <w:sz w:val="28"/>
          <w:lang w:eastAsia="en-US"/>
        </w:rPr>
        <w:t>Z</w:t>
      </w:r>
      <w:r w:rsidR="00BE03E8">
        <w:rPr>
          <w:rFonts w:ascii="Times New Roman" w:hAnsi="Times New Roman"/>
          <w:b/>
          <w:bCs/>
          <w:sz w:val="28"/>
          <w:lang w:eastAsia="en-US"/>
        </w:rPr>
        <w:t xml:space="preserve"> </w:t>
      </w:r>
      <w:r w:rsidRPr="00925BA4">
        <w:rPr>
          <w:rFonts w:ascii="Times New Roman" w:hAnsi="Times New Roman"/>
          <w:b/>
          <w:bCs/>
          <w:sz w:val="28"/>
          <w:lang w:eastAsia="en-US"/>
        </w:rPr>
        <w:t>RA</w:t>
      </w:r>
      <w:r w:rsidR="00390D06" w:rsidRPr="00925BA4">
        <w:rPr>
          <w:rFonts w:ascii="Times New Roman" w:hAnsi="Times New Roman"/>
          <w:b/>
          <w:bCs/>
          <w:sz w:val="28"/>
          <w:lang w:eastAsia="en-US"/>
        </w:rPr>
        <w:t>K</w:t>
      </w:r>
      <w:r w:rsidR="000D08C1" w:rsidRPr="00925BA4">
        <w:rPr>
          <w:rFonts w:ascii="Times New Roman" w:hAnsi="Times New Roman"/>
          <w:b/>
          <w:bCs/>
          <w:sz w:val="28"/>
          <w:lang w:eastAsia="en-US"/>
        </w:rPr>
        <w:t>IEM</w:t>
      </w:r>
      <w:r w:rsidR="00BE03E8">
        <w:rPr>
          <w:rFonts w:ascii="Times New Roman" w:hAnsi="Times New Roman"/>
          <w:b/>
          <w:bCs/>
          <w:sz w:val="28"/>
          <w:lang w:eastAsia="en-US"/>
        </w:rPr>
        <w:t xml:space="preserve"> </w:t>
      </w:r>
      <w:r w:rsidRPr="00925BA4">
        <w:rPr>
          <w:rFonts w:ascii="Times New Roman" w:hAnsi="Times New Roman"/>
          <w:b/>
          <w:bCs/>
          <w:sz w:val="28"/>
          <w:lang w:eastAsia="en-US"/>
        </w:rPr>
        <w:t>UROTELIALN</w:t>
      </w:r>
      <w:r w:rsidR="000D08C1" w:rsidRPr="00925BA4">
        <w:rPr>
          <w:rFonts w:ascii="Times New Roman" w:hAnsi="Times New Roman"/>
          <w:b/>
          <w:bCs/>
          <w:sz w:val="28"/>
          <w:lang w:eastAsia="en-US"/>
        </w:rPr>
        <w:t>YM</w:t>
      </w:r>
      <w:r w:rsidR="00BE03E8">
        <w:rPr>
          <w:rFonts w:ascii="Times New Roman" w:hAnsi="Times New Roman"/>
          <w:b/>
          <w:bCs/>
          <w:sz w:val="28"/>
          <w:lang w:eastAsia="en-US"/>
        </w:rPr>
        <w:t xml:space="preserve"> </w:t>
      </w:r>
      <w:r w:rsidRPr="00925BA4">
        <w:rPr>
          <w:rFonts w:ascii="Times New Roman" w:hAnsi="Times New Roman"/>
          <w:b/>
          <w:bCs/>
          <w:sz w:val="28"/>
          <w:lang w:eastAsia="en-US"/>
        </w:rPr>
        <w:t>(ICD-10</w:t>
      </w:r>
      <w:r w:rsidR="00925BA4">
        <w:rPr>
          <w:rFonts w:ascii="Times New Roman" w:hAnsi="Times New Roman"/>
          <w:b/>
          <w:bCs/>
          <w:sz w:val="28"/>
          <w:lang w:eastAsia="en-US"/>
        </w:rPr>
        <w:t>:</w:t>
      </w:r>
      <w:r w:rsidR="00BE03E8">
        <w:rPr>
          <w:rFonts w:ascii="Times New Roman" w:hAnsi="Times New Roman"/>
          <w:b/>
          <w:bCs/>
          <w:sz w:val="28"/>
          <w:lang w:eastAsia="en-US"/>
        </w:rPr>
        <w:t xml:space="preserve"> </w:t>
      </w:r>
      <w:r w:rsidRPr="00925BA4">
        <w:rPr>
          <w:rFonts w:ascii="Times New Roman" w:hAnsi="Times New Roman"/>
          <w:b/>
          <w:bCs/>
          <w:sz w:val="28"/>
          <w:lang w:eastAsia="en-US"/>
        </w:rPr>
        <w:t>C61,</w:t>
      </w:r>
      <w:r w:rsidR="00BE03E8">
        <w:rPr>
          <w:rFonts w:ascii="Times New Roman" w:hAnsi="Times New Roman"/>
          <w:b/>
          <w:bCs/>
          <w:sz w:val="28"/>
          <w:lang w:eastAsia="en-US"/>
        </w:rPr>
        <w:t xml:space="preserve"> </w:t>
      </w:r>
      <w:r w:rsidRPr="00925BA4">
        <w:rPr>
          <w:rFonts w:ascii="Times New Roman" w:hAnsi="Times New Roman"/>
          <w:b/>
          <w:bCs/>
          <w:sz w:val="28"/>
          <w:lang w:eastAsia="en-US"/>
        </w:rPr>
        <w:t>C65,</w:t>
      </w:r>
      <w:r w:rsidR="00BE03E8">
        <w:rPr>
          <w:rFonts w:ascii="Times New Roman" w:hAnsi="Times New Roman"/>
          <w:b/>
          <w:bCs/>
          <w:sz w:val="28"/>
          <w:lang w:eastAsia="en-US"/>
        </w:rPr>
        <w:t xml:space="preserve"> </w:t>
      </w:r>
      <w:r w:rsidRPr="00925BA4">
        <w:rPr>
          <w:rFonts w:ascii="Times New Roman" w:hAnsi="Times New Roman"/>
          <w:b/>
          <w:bCs/>
          <w:sz w:val="28"/>
          <w:lang w:eastAsia="en-US"/>
        </w:rPr>
        <w:t>C66,</w:t>
      </w:r>
      <w:r w:rsidR="00BE03E8">
        <w:rPr>
          <w:rFonts w:ascii="Times New Roman" w:hAnsi="Times New Roman"/>
          <w:b/>
          <w:bCs/>
          <w:sz w:val="28"/>
          <w:lang w:eastAsia="en-US"/>
        </w:rPr>
        <w:t xml:space="preserve"> </w:t>
      </w:r>
      <w:r w:rsidRPr="00925BA4">
        <w:rPr>
          <w:rFonts w:ascii="Times New Roman" w:hAnsi="Times New Roman"/>
          <w:b/>
          <w:bCs/>
          <w:sz w:val="28"/>
          <w:lang w:eastAsia="en-US"/>
        </w:rPr>
        <w:t>C67,</w:t>
      </w:r>
      <w:r w:rsidR="00BE03E8">
        <w:rPr>
          <w:rFonts w:ascii="Times New Roman" w:hAnsi="Times New Roman"/>
          <w:b/>
          <w:bCs/>
          <w:sz w:val="28"/>
          <w:lang w:eastAsia="en-US"/>
        </w:rPr>
        <w:t xml:space="preserve"> </w:t>
      </w:r>
      <w:r w:rsidRPr="00925BA4">
        <w:rPr>
          <w:rFonts w:ascii="Times New Roman" w:hAnsi="Times New Roman"/>
          <w:b/>
          <w:bCs/>
          <w:sz w:val="28"/>
          <w:lang w:eastAsia="en-US"/>
        </w:rPr>
        <w:t>C68)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5666"/>
        <w:gridCol w:w="4112"/>
        <w:gridCol w:w="5610"/>
      </w:tblGrid>
      <w:tr w:rsidR="00287AA4" w:rsidRPr="00185941" w14:paraId="4D661E4A" w14:textId="77777777" w:rsidTr="00CE232B">
        <w:trPr>
          <w:trHeight w:val="567"/>
        </w:trPr>
        <w:tc>
          <w:tcPr>
            <w:tcW w:w="15388" w:type="dxa"/>
            <w:gridSpan w:val="3"/>
            <w:vAlign w:val="center"/>
            <w:hideMark/>
          </w:tcPr>
          <w:p w14:paraId="7EF9BA1E" w14:textId="77777777" w:rsidR="00287AA4" w:rsidRPr="00185941" w:rsidRDefault="00287AA4" w:rsidP="00CE232B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lang w:eastAsia="en-US"/>
              </w:rPr>
            </w:pPr>
            <w:r w:rsidRPr="00185941">
              <w:rPr>
                <w:rFonts w:ascii="Times New Roman" w:hAnsi="Times New Roman"/>
                <w:b/>
                <w:sz w:val="20"/>
                <w:lang w:eastAsia="en-US"/>
              </w:rPr>
              <w:t>ZAKRES</w:t>
            </w:r>
            <w:r w:rsidR="00BE03E8">
              <w:rPr>
                <w:rFonts w:ascii="Times New Roman" w:hAnsi="Times New Roman"/>
                <w:b/>
                <w:sz w:val="20"/>
                <w:lang w:eastAsia="en-US"/>
              </w:rPr>
              <w:t xml:space="preserve"> </w:t>
            </w:r>
            <w:r w:rsidRPr="00185941">
              <w:rPr>
                <w:rFonts w:ascii="Times New Roman" w:hAnsi="Times New Roman"/>
                <w:b/>
                <w:sz w:val="20"/>
                <w:lang w:eastAsia="en-US"/>
              </w:rPr>
              <w:t>ŚWIADCZENIA</w:t>
            </w:r>
            <w:r w:rsidR="00BE03E8">
              <w:rPr>
                <w:rFonts w:ascii="Times New Roman" w:hAnsi="Times New Roman"/>
                <w:b/>
                <w:sz w:val="20"/>
                <w:lang w:eastAsia="en-US"/>
              </w:rPr>
              <w:t xml:space="preserve"> </w:t>
            </w:r>
            <w:r w:rsidRPr="00185941">
              <w:rPr>
                <w:rFonts w:ascii="Times New Roman" w:hAnsi="Times New Roman"/>
                <w:b/>
                <w:sz w:val="20"/>
                <w:lang w:eastAsia="en-US"/>
              </w:rPr>
              <w:t>GWARANTOWANEGO</w:t>
            </w:r>
          </w:p>
        </w:tc>
      </w:tr>
      <w:tr w:rsidR="00287AA4" w:rsidRPr="00185941" w14:paraId="13AA1C13" w14:textId="77777777" w:rsidTr="00CE232B">
        <w:trPr>
          <w:trHeight w:val="567"/>
        </w:trPr>
        <w:tc>
          <w:tcPr>
            <w:tcW w:w="5666" w:type="dxa"/>
            <w:vAlign w:val="center"/>
            <w:hideMark/>
          </w:tcPr>
          <w:p w14:paraId="61A4CD6E" w14:textId="77777777" w:rsidR="00287AA4" w:rsidRPr="00185941" w:rsidRDefault="00287AA4" w:rsidP="00CE23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0"/>
                <w:lang w:eastAsia="en-US"/>
              </w:rPr>
            </w:pPr>
            <w:r w:rsidRPr="00185941">
              <w:rPr>
                <w:rFonts w:ascii="Times New Roman" w:hAnsi="Times New Roman"/>
                <w:b/>
                <w:sz w:val="20"/>
                <w:lang w:eastAsia="en-US"/>
              </w:rPr>
              <w:t>ŚWIADCZENIOBIORCY</w:t>
            </w:r>
          </w:p>
        </w:tc>
        <w:tc>
          <w:tcPr>
            <w:tcW w:w="4112" w:type="dxa"/>
            <w:vAlign w:val="center"/>
            <w:hideMark/>
          </w:tcPr>
          <w:p w14:paraId="0A69D8EB" w14:textId="77777777" w:rsidR="00287AA4" w:rsidRPr="00185941" w:rsidRDefault="00287AA4" w:rsidP="00CE23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0"/>
                <w:lang w:eastAsia="en-US"/>
              </w:rPr>
            </w:pPr>
            <w:r w:rsidRPr="00185941">
              <w:rPr>
                <w:rFonts w:ascii="Times New Roman" w:hAnsi="Times New Roman"/>
                <w:b/>
                <w:sz w:val="20"/>
                <w:lang w:eastAsia="en-US"/>
              </w:rPr>
              <w:t>SCHEMAT</w:t>
            </w:r>
            <w:r w:rsidR="00BE03E8">
              <w:rPr>
                <w:rFonts w:ascii="Times New Roman" w:hAnsi="Times New Roman"/>
                <w:b/>
                <w:sz w:val="20"/>
                <w:lang w:eastAsia="en-US"/>
              </w:rPr>
              <w:t xml:space="preserve"> </w:t>
            </w:r>
            <w:r w:rsidRPr="00185941">
              <w:rPr>
                <w:rFonts w:ascii="Times New Roman" w:hAnsi="Times New Roman"/>
                <w:b/>
                <w:sz w:val="20"/>
                <w:lang w:eastAsia="en-US"/>
              </w:rPr>
              <w:t>DAWKOWANIA</w:t>
            </w:r>
            <w:r w:rsidR="00BE03E8">
              <w:rPr>
                <w:rFonts w:ascii="Times New Roman" w:hAnsi="Times New Roman"/>
                <w:b/>
                <w:sz w:val="20"/>
                <w:lang w:eastAsia="en-US"/>
              </w:rPr>
              <w:t xml:space="preserve"> </w:t>
            </w:r>
            <w:r w:rsidRPr="00185941">
              <w:rPr>
                <w:rFonts w:ascii="Times New Roman" w:hAnsi="Times New Roman"/>
                <w:b/>
                <w:sz w:val="20"/>
                <w:lang w:eastAsia="en-US"/>
              </w:rPr>
              <w:t>LEK</w:t>
            </w:r>
            <w:r w:rsidR="00726482" w:rsidRPr="00185941">
              <w:rPr>
                <w:rFonts w:ascii="Times New Roman" w:hAnsi="Times New Roman"/>
                <w:b/>
                <w:sz w:val="20"/>
                <w:lang w:eastAsia="en-US"/>
              </w:rPr>
              <w:t>ÓW</w:t>
            </w:r>
            <w:r w:rsidR="00BE03E8">
              <w:rPr>
                <w:rFonts w:ascii="Times New Roman" w:hAnsi="Times New Roman"/>
                <w:b/>
                <w:sz w:val="20"/>
                <w:lang w:eastAsia="en-US"/>
              </w:rPr>
              <w:t xml:space="preserve"> </w:t>
            </w:r>
            <w:r w:rsidR="00790072" w:rsidRPr="00185941">
              <w:rPr>
                <w:rFonts w:ascii="Times New Roman" w:hAnsi="Times New Roman"/>
                <w:b/>
                <w:sz w:val="20"/>
                <w:lang w:eastAsia="en-US"/>
              </w:rPr>
              <w:br/>
            </w:r>
            <w:r w:rsidRPr="00185941">
              <w:rPr>
                <w:rFonts w:ascii="Times New Roman" w:hAnsi="Times New Roman"/>
                <w:b/>
                <w:sz w:val="20"/>
                <w:lang w:eastAsia="en-US"/>
              </w:rPr>
              <w:t>W</w:t>
            </w:r>
            <w:r w:rsidR="00BE03E8">
              <w:rPr>
                <w:rFonts w:ascii="Times New Roman" w:hAnsi="Times New Roman"/>
                <w:b/>
                <w:sz w:val="20"/>
                <w:lang w:eastAsia="en-US"/>
              </w:rPr>
              <w:t xml:space="preserve"> </w:t>
            </w:r>
            <w:r w:rsidRPr="00185941">
              <w:rPr>
                <w:rFonts w:ascii="Times New Roman" w:hAnsi="Times New Roman"/>
                <w:b/>
                <w:sz w:val="20"/>
                <w:lang w:eastAsia="en-US"/>
              </w:rPr>
              <w:t>PROGRAMIE</w:t>
            </w:r>
          </w:p>
        </w:tc>
        <w:tc>
          <w:tcPr>
            <w:tcW w:w="5610" w:type="dxa"/>
            <w:vAlign w:val="center"/>
            <w:hideMark/>
          </w:tcPr>
          <w:p w14:paraId="19B36EB0" w14:textId="77777777" w:rsidR="00287AA4" w:rsidRPr="00185941" w:rsidRDefault="00287AA4" w:rsidP="00CE23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0"/>
                <w:lang w:eastAsia="en-US"/>
              </w:rPr>
            </w:pPr>
            <w:r w:rsidRPr="00185941">
              <w:rPr>
                <w:rFonts w:ascii="Times New Roman" w:hAnsi="Times New Roman"/>
                <w:b/>
                <w:sz w:val="20"/>
                <w:lang w:eastAsia="en-US"/>
              </w:rPr>
              <w:t>BADANIA</w:t>
            </w:r>
            <w:r w:rsidR="00BE03E8">
              <w:rPr>
                <w:rFonts w:ascii="Times New Roman" w:hAnsi="Times New Roman"/>
                <w:b/>
                <w:sz w:val="20"/>
                <w:lang w:eastAsia="en-US"/>
              </w:rPr>
              <w:t xml:space="preserve"> </w:t>
            </w:r>
            <w:r w:rsidRPr="00185941">
              <w:rPr>
                <w:rFonts w:ascii="Times New Roman" w:hAnsi="Times New Roman"/>
                <w:b/>
                <w:sz w:val="20"/>
                <w:lang w:eastAsia="en-US"/>
              </w:rPr>
              <w:t>DIAGNOSTYCZNE</w:t>
            </w:r>
            <w:r w:rsidR="00BE03E8">
              <w:rPr>
                <w:rFonts w:ascii="Times New Roman" w:hAnsi="Times New Roman"/>
                <w:b/>
                <w:sz w:val="20"/>
                <w:lang w:eastAsia="en-US"/>
              </w:rPr>
              <w:t xml:space="preserve"> </w:t>
            </w:r>
            <w:r w:rsidRPr="00185941">
              <w:rPr>
                <w:rFonts w:ascii="Times New Roman" w:hAnsi="Times New Roman"/>
                <w:b/>
                <w:sz w:val="20"/>
                <w:lang w:eastAsia="en-US"/>
              </w:rPr>
              <w:t>WYKONYWANE</w:t>
            </w:r>
            <w:r w:rsidR="00BE03E8">
              <w:rPr>
                <w:rFonts w:ascii="Times New Roman" w:hAnsi="Times New Roman"/>
                <w:b/>
                <w:sz w:val="20"/>
                <w:lang w:eastAsia="en-US"/>
              </w:rPr>
              <w:t xml:space="preserve"> </w:t>
            </w:r>
            <w:r w:rsidR="00790072" w:rsidRPr="00185941">
              <w:rPr>
                <w:rFonts w:ascii="Times New Roman" w:hAnsi="Times New Roman"/>
                <w:b/>
                <w:sz w:val="20"/>
                <w:lang w:eastAsia="en-US"/>
              </w:rPr>
              <w:br/>
            </w:r>
            <w:r w:rsidRPr="00185941">
              <w:rPr>
                <w:rFonts w:ascii="Times New Roman" w:hAnsi="Times New Roman"/>
                <w:b/>
                <w:sz w:val="20"/>
                <w:lang w:eastAsia="en-US"/>
              </w:rPr>
              <w:t>W</w:t>
            </w:r>
            <w:r w:rsidR="00BE03E8">
              <w:rPr>
                <w:rFonts w:ascii="Times New Roman" w:hAnsi="Times New Roman"/>
                <w:b/>
                <w:sz w:val="20"/>
                <w:lang w:eastAsia="en-US"/>
              </w:rPr>
              <w:t xml:space="preserve"> </w:t>
            </w:r>
            <w:r w:rsidRPr="00185941">
              <w:rPr>
                <w:rFonts w:ascii="Times New Roman" w:hAnsi="Times New Roman"/>
                <w:b/>
                <w:sz w:val="20"/>
                <w:lang w:eastAsia="en-US"/>
              </w:rPr>
              <w:t>RAMACH</w:t>
            </w:r>
            <w:r w:rsidR="00BE03E8">
              <w:rPr>
                <w:rFonts w:ascii="Times New Roman" w:hAnsi="Times New Roman"/>
                <w:b/>
                <w:sz w:val="20"/>
                <w:lang w:eastAsia="en-US"/>
              </w:rPr>
              <w:t xml:space="preserve"> </w:t>
            </w:r>
            <w:r w:rsidRPr="00185941">
              <w:rPr>
                <w:rFonts w:ascii="Times New Roman" w:hAnsi="Times New Roman"/>
                <w:b/>
                <w:sz w:val="20"/>
                <w:lang w:eastAsia="en-US"/>
              </w:rPr>
              <w:t>PROGRAMU</w:t>
            </w:r>
          </w:p>
        </w:tc>
      </w:tr>
      <w:tr w:rsidR="00287AA4" w:rsidRPr="00185941" w14:paraId="5014AAB3" w14:textId="77777777" w:rsidTr="00CE232B">
        <w:trPr>
          <w:trHeight w:val="20"/>
        </w:trPr>
        <w:tc>
          <w:tcPr>
            <w:tcW w:w="5666" w:type="dxa"/>
            <w:hideMark/>
          </w:tcPr>
          <w:p w14:paraId="0003B8FB" w14:textId="77777777" w:rsidR="00833C62" w:rsidRPr="00616AEF" w:rsidRDefault="00833C62" w:rsidP="00BE03E8">
            <w:pPr>
              <w:widowControl w:val="0"/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W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programie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lekowym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finansuje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się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197A51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leczenie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197A51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pacjentów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197A51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z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197A51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rakiem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197A51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urotelialnym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197A51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substancjami:</w:t>
            </w:r>
          </w:p>
          <w:p w14:paraId="29DC31E1" w14:textId="77777777" w:rsidR="00833C62" w:rsidRPr="00616AEF" w:rsidRDefault="00BE03E8">
            <w:pPr>
              <w:pStyle w:val="Akapitzlist"/>
              <w:widowControl w:val="0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616AEF">
              <w:rPr>
                <w:rFonts w:ascii="Times New Roman" w:eastAsia="SimSun" w:hAnsi="Times New Roman"/>
                <w:bCs/>
                <w:i/>
                <w:iCs/>
                <w:sz w:val="20"/>
                <w:lang w:eastAsia="zh-CN"/>
              </w:rPr>
              <w:t>a</w:t>
            </w:r>
            <w:r w:rsidR="00833C62" w:rsidRPr="00616AEF">
              <w:rPr>
                <w:rFonts w:ascii="Times New Roman" w:eastAsia="SimSun" w:hAnsi="Times New Roman"/>
                <w:bCs/>
                <w:i/>
                <w:iCs/>
                <w:sz w:val="20"/>
                <w:lang w:eastAsia="zh-CN"/>
              </w:rPr>
              <w:t>welumab</w:t>
            </w:r>
            <w:r w:rsidR="00522350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;</w:t>
            </w:r>
          </w:p>
          <w:p w14:paraId="7F723D28" w14:textId="77777777" w:rsidR="00833C62" w:rsidRPr="00616AEF" w:rsidRDefault="00BE03E8">
            <w:pPr>
              <w:pStyle w:val="Akapitzlist"/>
              <w:widowControl w:val="0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616AEF">
              <w:rPr>
                <w:rFonts w:ascii="Times New Roman" w:eastAsia="SimSun" w:hAnsi="Times New Roman"/>
                <w:bCs/>
                <w:i/>
                <w:iCs/>
                <w:sz w:val="20"/>
                <w:lang w:eastAsia="zh-CN"/>
              </w:rPr>
              <w:t>n</w:t>
            </w:r>
            <w:r w:rsidR="00833C62" w:rsidRPr="00616AEF">
              <w:rPr>
                <w:rFonts w:ascii="Times New Roman" w:eastAsia="SimSun" w:hAnsi="Times New Roman"/>
                <w:bCs/>
                <w:i/>
                <w:iCs/>
                <w:sz w:val="20"/>
                <w:lang w:eastAsia="zh-CN"/>
              </w:rPr>
              <w:t>iwolumab</w:t>
            </w:r>
            <w:r w:rsidR="00522350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;</w:t>
            </w:r>
          </w:p>
          <w:p w14:paraId="5CA12CF1" w14:textId="77777777" w:rsidR="00197A51" w:rsidRPr="00616AEF" w:rsidRDefault="00BE03E8">
            <w:pPr>
              <w:pStyle w:val="Akapitzlist"/>
              <w:widowControl w:val="0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616AEF">
              <w:rPr>
                <w:rFonts w:ascii="Times New Roman" w:eastAsia="SimSun" w:hAnsi="Times New Roman"/>
                <w:bCs/>
                <w:i/>
                <w:iCs/>
                <w:sz w:val="20"/>
                <w:lang w:eastAsia="zh-CN"/>
              </w:rPr>
              <w:t>e</w:t>
            </w:r>
            <w:r w:rsidR="00197A51" w:rsidRPr="00616AEF">
              <w:rPr>
                <w:rFonts w:ascii="Times New Roman" w:eastAsia="SimSun" w:hAnsi="Times New Roman"/>
                <w:bCs/>
                <w:i/>
                <w:iCs/>
                <w:sz w:val="20"/>
                <w:lang w:eastAsia="zh-CN"/>
              </w:rPr>
              <w:t>nfortumab</w:t>
            </w:r>
            <w:r w:rsidRPr="00616AEF">
              <w:rPr>
                <w:rFonts w:ascii="Times New Roman" w:eastAsia="SimSun" w:hAnsi="Times New Roman"/>
                <w:bCs/>
                <w:i/>
                <w:iCs/>
                <w:sz w:val="20"/>
                <w:lang w:eastAsia="zh-CN"/>
              </w:rPr>
              <w:t xml:space="preserve"> </w:t>
            </w:r>
            <w:r w:rsidR="00197A51" w:rsidRPr="00616AEF">
              <w:rPr>
                <w:rFonts w:ascii="Times New Roman" w:eastAsia="SimSun" w:hAnsi="Times New Roman"/>
                <w:bCs/>
                <w:i/>
                <w:iCs/>
                <w:sz w:val="20"/>
                <w:lang w:eastAsia="zh-CN"/>
              </w:rPr>
              <w:t>wedotyny</w:t>
            </w:r>
            <w:r w:rsidR="00197A51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;</w:t>
            </w:r>
          </w:p>
          <w:p w14:paraId="2E45F018" w14:textId="77777777" w:rsidR="00833C62" w:rsidRPr="00616AEF" w:rsidRDefault="003624D6" w:rsidP="00BE03E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616AEF">
              <w:rPr>
                <w:rFonts w:ascii="Times New Roman" w:eastAsia="SimSun" w:hAnsi="Times New Roman"/>
                <w:b/>
                <w:i/>
                <w:iCs/>
                <w:sz w:val="20"/>
                <w:lang w:eastAsia="zh-CN"/>
              </w:rPr>
              <w:t>Awelumab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stosowany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jest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197A51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w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197A51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pierwszej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197A51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linii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jako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B64137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l</w:t>
            </w:r>
            <w:r w:rsidR="00833C62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eczenie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podtrzymujące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pierwszego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rzutu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raka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urotelialnego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w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stadium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miejscowego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zaawansowania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poza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możliwościami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miejscowego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leczenia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o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charakterze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radykalnym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lub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w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stadium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uogólnienia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u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pacjentów,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u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których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nie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doszło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do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progresji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choroby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podczas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stosowania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chemioterapii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paliatywnej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opartej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na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pochodnych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platyny</w:t>
            </w:r>
            <w:r w:rsidR="00120F2F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.</w:t>
            </w:r>
          </w:p>
          <w:p w14:paraId="4C189AB1" w14:textId="77777777" w:rsidR="001E1721" w:rsidRPr="00616AEF" w:rsidRDefault="003624D6" w:rsidP="00BE03E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/>
                <w:bCs/>
                <w:sz w:val="20"/>
              </w:rPr>
            </w:pPr>
            <w:r w:rsidRPr="00616AEF">
              <w:rPr>
                <w:rFonts w:ascii="Times New Roman" w:eastAsia="SimSun" w:hAnsi="Times New Roman"/>
                <w:b/>
                <w:i/>
                <w:iCs/>
                <w:sz w:val="20"/>
                <w:lang w:eastAsia="zh-CN"/>
              </w:rPr>
              <w:t>Niwolumab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stosowany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jest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1E1721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w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1E1721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leczeniu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1E1721" w:rsidRPr="00616AEF">
              <w:rPr>
                <w:rFonts w:ascii="Times New Roman" w:hAnsi="Times New Roman"/>
                <w:bCs/>
                <w:sz w:val="20"/>
              </w:rPr>
              <w:t>uzupełniającym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616AEF">
              <w:rPr>
                <w:rFonts w:ascii="Times New Roman" w:hAnsi="Times New Roman"/>
                <w:bCs/>
                <w:sz w:val="20"/>
              </w:rPr>
              <w:t>raka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616AEF">
              <w:rPr>
                <w:rFonts w:ascii="Times New Roman" w:hAnsi="Times New Roman"/>
                <w:bCs/>
                <w:sz w:val="20"/>
              </w:rPr>
              <w:t>urotelialnego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616AEF">
              <w:rPr>
                <w:rFonts w:ascii="Times New Roman" w:hAnsi="Times New Roman"/>
                <w:bCs/>
                <w:sz w:val="20"/>
              </w:rPr>
              <w:t>naciekającego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616AEF">
              <w:rPr>
                <w:rFonts w:ascii="Times New Roman" w:hAnsi="Times New Roman"/>
                <w:bCs/>
                <w:sz w:val="20"/>
              </w:rPr>
              <w:t>błonę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616AEF">
              <w:rPr>
                <w:rFonts w:ascii="Times New Roman" w:hAnsi="Times New Roman"/>
                <w:bCs/>
                <w:sz w:val="20"/>
              </w:rPr>
              <w:t>mięśniową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616AEF">
              <w:rPr>
                <w:rFonts w:ascii="Times New Roman" w:hAnsi="Times New Roman"/>
                <w:bCs/>
                <w:sz w:val="20"/>
              </w:rPr>
              <w:t>u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616AEF">
              <w:rPr>
                <w:rFonts w:ascii="Times New Roman" w:hAnsi="Times New Roman"/>
                <w:bCs/>
                <w:sz w:val="20"/>
              </w:rPr>
              <w:t>dorosłych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616AEF">
              <w:rPr>
                <w:rFonts w:ascii="Times New Roman" w:hAnsi="Times New Roman"/>
                <w:bCs/>
                <w:sz w:val="20"/>
              </w:rPr>
              <w:t>z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616AEF">
              <w:rPr>
                <w:rFonts w:ascii="Times New Roman" w:hAnsi="Times New Roman"/>
                <w:bCs/>
                <w:sz w:val="20"/>
              </w:rPr>
              <w:t>ekspresją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616AEF">
              <w:rPr>
                <w:rFonts w:ascii="Times New Roman" w:hAnsi="Times New Roman"/>
                <w:bCs/>
                <w:sz w:val="20"/>
              </w:rPr>
              <w:t>PD-L1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616AEF">
              <w:rPr>
                <w:rFonts w:ascii="Times New Roman" w:hAnsi="Times New Roman"/>
                <w:bCs/>
                <w:sz w:val="20"/>
              </w:rPr>
              <w:t>na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616AEF">
              <w:rPr>
                <w:rFonts w:ascii="Times New Roman" w:hAnsi="Times New Roman"/>
                <w:bCs/>
                <w:sz w:val="20"/>
              </w:rPr>
              <w:t>komórkach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616AEF">
              <w:rPr>
                <w:rFonts w:ascii="Times New Roman" w:hAnsi="Times New Roman"/>
                <w:bCs/>
                <w:sz w:val="20"/>
              </w:rPr>
              <w:t>guza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616AEF">
              <w:rPr>
                <w:rFonts w:ascii="Times New Roman" w:hAnsi="Times New Roman"/>
                <w:bCs/>
                <w:sz w:val="20"/>
              </w:rPr>
              <w:t>≥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616AEF">
              <w:rPr>
                <w:rFonts w:ascii="Times New Roman" w:hAnsi="Times New Roman"/>
                <w:bCs/>
                <w:sz w:val="20"/>
              </w:rPr>
              <w:t>1%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852027" w:rsidRPr="00616AEF">
              <w:rPr>
                <w:rFonts w:ascii="Times New Roman" w:hAnsi="Times New Roman"/>
                <w:bCs/>
                <w:sz w:val="20"/>
              </w:rPr>
              <w:t>i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616AEF">
              <w:rPr>
                <w:rFonts w:ascii="Times New Roman" w:hAnsi="Times New Roman"/>
                <w:bCs/>
                <w:sz w:val="20"/>
              </w:rPr>
              <w:t>z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616AEF">
              <w:rPr>
                <w:rFonts w:ascii="Times New Roman" w:hAnsi="Times New Roman"/>
                <w:bCs/>
                <w:sz w:val="20"/>
              </w:rPr>
              <w:t>wysokim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616AEF">
              <w:rPr>
                <w:rFonts w:ascii="Times New Roman" w:hAnsi="Times New Roman"/>
                <w:bCs/>
                <w:sz w:val="20"/>
              </w:rPr>
              <w:t>ryzykiem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616AEF">
              <w:rPr>
                <w:rFonts w:ascii="Times New Roman" w:hAnsi="Times New Roman"/>
                <w:bCs/>
                <w:sz w:val="20"/>
              </w:rPr>
              <w:t>nawrotu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616AEF">
              <w:rPr>
                <w:rFonts w:ascii="Times New Roman" w:hAnsi="Times New Roman"/>
                <w:bCs/>
                <w:sz w:val="20"/>
              </w:rPr>
              <w:t>po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616AEF">
              <w:rPr>
                <w:rFonts w:ascii="Times New Roman" w:hAnsi="Times New Roman"/>
                <w:bCs/>
                <w:sz w:val="20"/>
              </w:rPr>
              <w:t>radykalnej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3D1255" w:rsidRPr="00616AEF">
              <w:rPr>
                <w:rFonts w:ascii="Times New Roman" w:hAnsi="Times New Roman"/>
                <w:bCs/>
                <w:sz w:val="20"/>
              </w:rPr>
              <w:t>cystek</w:t>
            </w:r>
            <w:r w:rsidR="00CD54E6" w:rsidRPr="00616AEF">
              <w:rPr>
                <w:rFonts w:ascii="Times New Roman" w:hAnsi="Times New Roman"/>
                <w:bCs/>
                <w:sz w:val="20"/>
              </w:rPr>
              <w:t>t</w:t>
            </w:r>
            <w:r w:rsidR="003D1255" w:rsidRPr="00616AEF">
              <w:rPr>
                <w:rFonts w:ascii="Times New Roman" w:hAnsi="Times New Roman"/>
                <w:bCs/>
                <w:sz w:val="20"/>
              </w:rPr>
              <w:t>omii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3D1255" w:rsidRPr="00616AEF">
              <w:rPr>
                <w:rFonts w:ascii="Times New Roman" w:hAnsi="Times New Roman"/>
                <w:bCs/>
                <w:sz w:val="20"/>
              </w:rPr>
              <w:t>z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3D1255" w:rsidRPr="00616AEF">
              <w:rPr>
                <w:rFonts w:ascii="Times New Roman" w:hAnsi="Times New Roman"/>
                <w:bCs/>
                <w:sz w:val="20"/>
              </w:rPr>
              <w:t>cechą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3D1255" w:rsidRPr="00616AEF">
              <w:rPr>
                <w:rFonts w:ascii="Times New Roman" w:hAnsi="Times New Roman"/>
                <w:bCs/>
                <w:sz w:val="20"/>
              </w:rPr>
              <w:t>R0.</w:t>
            </w:r>
          </w:p>
          <w:p w14:paraId="66F34733" w14:textId="084AA73B" w:rsidR="00197A51" w:rsidRPr="00616AEF" w:rsidRDefault="00197A51" w:rsidP="00BE03E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/>
                <w:bCs/>
                <w:sz w:val="20"/>
              </w:rPr>
            </w:pPr>
            <w:r w:rsidRPr="00616AEF">
              <w:rPr>
                <w:rFonts w:ascii="Times New Roman" w:hAnsi="Times New Roman"/>
                <w:b/>
                <w:i/>
                <w:iCs/>
                <w:sz w:val="20"/>
              </w:rPr>
              <w:t>Enfortumab</w:t>
            </w:r>
            <w:r w:rsidR="00BE03E8" w:rsidRPr="00616AEF">
              <w:rPr>
                <w:rFonts w:ascii="Times New Roman" w:hAnsi="Times New Roman"/>
                <w:b/>
                <w:i/>
                <w:iCs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b/>
                <w:i/>
                <w:iCs/>
                <w:sz w:val="20"/>
              </w:rPr>
              <w:t>wedotyny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bCs/>
                <w:sz w:val="20"/>
              </w:rPr>
              <w:t>stosowany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bCs/>
                <w:sz w:val="20"/>
              </w:rPr>
              <w:t>jest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307851" w:rsidRPr="00616AEF">
              <w:rPr>
                <w:rFonts w:ascii="Times New Roman" w:hAnsi="Times New Roman"/>
                <w:bCs/>
                <w:sz w:val="20"/>
              </w:rPr>
              <w:t xml:space="preserve">w monoterapii, </w:t>
            </w:r>
            <w:r w:rsidRPr="00616AEF">
              <w:rPr>
                <w:rFonts w:ascii="Times New Roman" w:hAnsi="Times New Roman"/>
                <w:bCs/>
                <w:sz w:val="20"/>
              </w:rPr>
              <w:t>w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bCs/>
                <w:sz w:val="20"/>
              </w:rPr>
              <w:t>drugiej</w:t>
            </w:r>
            <w:r w:rsidR="005E75F6" w:rsidRPr="00616AEF">
              <w:rPr>
                <w:rFonts w:ascii="Times New Roman" w:hAnsi="Times New Roman"/>
                <w:bCs/>
                <w:sz w:val="20"/>
              </w:rPr>
              <w:t xml:space="preserve"> lub </w:t>
            </w:r>
            <w:r w:rsidR="00D63907" w:rsidRPr="00616AEF">
              <w:rPr>
                <w:rFonts w:ascii="Times New Roman" w:hAnsi="Times New Roman"/>
                <w:bCs/>
                <w:sz w:val="20"/>
              </w:rPr>
              <w:t>trzeciej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bCs/>
                <w:sz w:val="20"/>
              </w:rPr>
              <w:t>linii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bCs/>
                <w:sz w:val="20"/>
              </w:rPr>
              <w:t>leczenia,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bCs/>
                <w:sz w:val="20"/>
              </w:rPr>
              <w:t>raka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bCs/>
                <w:sz w:val="20"/>
              </w:rPr>
              <w:t>urotelialnego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616AEF">
              <w:rPr>
                <w:rFonts w:ascii="Times New Roman" w:hAnsi="Times New Roman"/>
                <w:bCs/>
                <w:sz w:val="20"/>
              </w:rPr>
              <w:t>w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616AEF">
              <w:rPr>
                <w:rFonts w:ascii="Times New Roman" w:hAnsi="Times New Roman"/>
                <w:bCs/>
                <w:sz w:val="20"/>
              </w:rPr>
              <w:t>stadium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bCs/>
                <w:sz w:val="20"/>
              </w:rPr>
              <w:t>miejscow</w:t>
            </w:r>
            <w:r w:rsidR="00204976" w:rsidRPr="00616AEF">
              <w:rPr>
                <w:rFonts w:ascii="Times New Roman" w:hAnsi="Times New Roman"/>
                <w:bCs/>
                <w:sz w:val="20"/>
              </w:rPr>
              <w:t>ego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bCs/>
                <w:sz w:val="20"/>
              </w:rPr>
              <w:t>zaawansow</w:t>
            </w:r>
            <w:r w:rsidR="00204976" w:rsidRPr="00616AEF">
              <w:rPr>
                <w:rFonts w:ascii="Times New Roman" w:hAnsi="Times New Roman"/>
                <w:bCs/>
                <w:sz w:val="20"/>
              </w:rPr>
              <w:t>ania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307851" w:rsidRPr="00616AEF">
              <w:rPr>
                <w:rFonts w:ascii="Times New Roman" w:hAnsi="Times New Roman"/>
                <w:bCs/>
                <w:sz w:val="20"/>
              </w:rPr>
              <w:t xml:space="preserve">- </w:t>
            </w:r>
            <w:r w:rsidR="00204976" w:rsidRPr="00616AEF">
              <w:rPr>
                <w:rFonts w:ascii="Times New Roman" w:hAnsi="Times New Roman"/>
                <w:bCs/>
                <w:sz w:val="20"/>
              </w:rPr>
              <w:t>poza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616AEF">
              <w:rPr>
                <w:rFonts w:ascii="Times New Roman" w:hAnsi="Times New Roman"/>
                <w:bCs/>
                <w:sz w:val="20"/>
              </w:rPr>
              <w:t>możliwościami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616AEF">
              <w:rPr>
                <w:rFonts w:ascii="Times New Roman" w:hAnsi="Times New Roman"/>
                <w:bCs/>
                <w:sz w:val="20"/>
              </w:rPr>
              <w:t>miejscowego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616AEF">
              <w:rPr>
                <w:rFonts w:ascii="Times New Roman" w:hAnsi="Times New Roman"/>
                <w:bCs/>
                <w:sz w:val="20"/>
              </w:rPr>
              <w:t>leczenia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616AEF">
              <w:rPr>
                <w:rFonts w:ascii="Times New Roman" w:hAnsi="Times New Roman"/>
                <w:bCs/>
                <w:sz w:val="20"/>
              </w:rPr>
              <w:t>o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616AEF">
              <w:rPr>
                <w:rFonts w:ascii="Times New Roman" w:hAnsi="Times New Roman"/>
                <w:bCs/>
                <w:sz w:val="20"/>
              </w:rPr>
              <w:t>charakterze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616AEF">
              <w:rPr>
                <w:rFonts w:ascii="Times New Roman" w:hAnsi="Times New Roman"/>
                <w:bCs/>
                <w:sz w:val="20"/>
              </w:rPr>
              <w:t>radykalnym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616AEF">
              <w:rPr>
                <w:rFonts w:ascii="Times New Roman" w:hAnsi="Times New Roman"/>
                <w:bCs/>
                <w:sz w:val="20"/>
              </w:rPr>
              <w:t>lub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616AEF">
              <w:rPr>
                <w:rFonts w:ascii="Times New Roman" w:hAnsi="Times New Roman"/>
                <w:bCs/>
                <w:sz w:val="20"/>
              </w:rPr>
              <w:t>w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616AEF">
              <w:rPr>
                <w:rFonts w:ascii="Times New Roman" w:hAnsi="Times New Roman"/>
                <w:bCs/>
                <w:sz w:val="20"/>
              </w:rPr>
              <w:t>stadium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616AEF">
              <w:rPr>
                <w:rFonts w:ascii="Times New Roman" w:hAnsi="Times New Roman"/>
                <w:bCs/>
                <w:sz w:val="20"/>
              </w:rPr>
              <w:t>uogólnienia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616AEF">
              <w:rPr>
                <w:rFonts w:ascii="Times New Roman" w:hAnsi="Times New Roman"/>
                <w:bCs/>
                <w:sz w:val="20"/>
              </w:rPr>
              <w:t>u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616AEF">
              <w:rPr>
                <w:rFonts w:ascii="Times New Roman" w:hAnsi="Times New Roman"/>
                <w:bCs/>
                <w:sz w:val="20"/>
              </w:rPr>
              <w:t>pacjentów</w:t>
            </w:r>
            <w:r w:rsidR="00CD54E6" w:rsidRPr="00616AEF">
              <w:rPr>
                <w:rFonts w:ascii="Times New Roman" w:hAnsi="Times New Roman"/>
                <w:bCs/>
                <w:sz w:val="20"/>
              </w:rPr>
              <w:t>,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616AEF">
              <w:rPr>
                <w:rFonts w:ascii="Times New Roman" w:hAnsi="Times New Roman"/>
                <w:bCs/>
                <w:sz w:val="20"/>
              </w:rPr>
              <w:t>u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616AEF">
              <w:rPr>
                <w:rFonts w:ascii="Times New Roman" w:hAnsi="Times New Roman"/>
                <w:bCs/>
                <w:sz w:val="20"/>
              </w:rPr>
              <w:t>których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616AEF">
              <w:rPr>
                <w:rFonts w:ascii="Times New Roman" w:hAnsi="Times New Roman"/>
                <w:bCs/>
                <w:sz w:val="20"/>
              </w:rPr>
              <w:t>doszło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616AEF">
              <w:rPr>
                <w:rFonts w:ascii="Times New Roman" w:hAnsi="Times New Roman"/>
                <w:bCs/>
                <w:sz w:val="20"/>
              </w:rPr>
              <w:t>do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616AEF">
              <w:rPr>
                <w:rFonts w:ascii="Times New Roman" w:hAnsi="Times New Roman"/>
                <w:bCs/>
                <w:sz w:val="20"/>
              </w:rPr>
              <w:t>progresji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616AEF">
              <w:rPr>
                <w:rFonts w:ascii="Times New Roman" w:hAnsi="Times New Roman"/>
                <w:bCs/>
                <w:sz w:val="20"/>
              </w:rPr>
              <w:t>choroby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616AEF">
              <w:rPr>
                <w:rFonts w:ascii="Times New Roman" w:hAnsi="Times New Roman"/>
                <w:bCs/>
                <w:sz w:val="20"/>
              </w:rPr>
              <w:t>podczas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616AEF">
              <w:rPr>
                <w:rFonts w:ascii="Times New Roman" w:hAnsi="Times New Roman"/>
                <w:bCs/>
                <w:sz w:val="20"/>
              </w:rPr>
              <w:t>lub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616AEF">
              <w:rPr>
                <w:rFonts w:ascii="Times New Roman" w:hAnsi="Times New Roman"/>
                <w:bCs/>
                <w:sz w:val="20"/>
              </w:rPr>
              <w:t>po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616AEF">
              <w:rPr>
                <w:rFonts w:ascii="Times New Roman" w:hAnsi="Times New Roman"/>
                <w:bCs/>
                <w:sz w:val="20"/>
              </w:rPr>
              <w:t>uprzedniej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616AEF">
              <w:rPr>
                <w:rFonts w:ascii="Times New Roman" w:hAnsi="Times New Roman"/>
                <w:bCs/>
                <w:sz w:val="20"/>
              </w:rPr>
              <w:t>terapii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616AEF">
              <w:rPr>
                <w:rFonts w:ascii="Times New Roman" w:hAnsi="Times New Roman"/>
                <w:bCs/>
                <w:sz w:val="20"/>
              </w:rPr>
              <w:t>opartej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616AEF">
              <w:rPr>
                <w:rFonts w:ascii="Times New Roman" w:hAnsi="Times New Roman"/>
                <w:bCs/>
                <w:sz w:val="20"/>
              </w:rPr>
              <w:t>o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bCs/>
                <w:sz w:val="20"/>
              </w:rPr>
              <w:t>chemioterapię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616AEF">
              <w:rPr>
                <w:rFonts w:ascii="Times New Roman" w:hAnsi="Times New Roman"/>
                <w:bCs/>
                <w:sz w:val="20"/>
              </w:rPr>
              <w:t>pochodnymi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bCs/>
                <w:sz w:val="20"/>
              </w:rPr>
              <w:t>platyny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bCs/>
                <w:sz w:val="20"/>
              </w:rPr>
              <w:t>i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bCs/>
                <w:sz w:val="20"/>
              </w:rPr>
              <w:t>inhibitor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bCs/>
                <w:sz w:val="20"/>
              </w:rPr>
              <w:t>receptora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bCs/>
                <w:sz w:val="20"/>
              </w:rPr>
              <w:t>programowanej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bCs/>
                <w:sz w:val="20"/>
              </w:rPr>
              <w:t>śmierci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bCs/>
                <w:sz w:val="20"/>
              </w:rPr>
              <w:t>komórki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bCs/>
                <w:sz w:val="20"/>
              </w:rPr>
              <w:t>1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bCs/>
                <w:sz w:val="20"/>
              </w:rPr>
              <w:t>(PD-1)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bCs/>
                <w:sz w:val="20"/>
              </w:rPr>
              <w:t>lub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bCs/>
                <w:sz w:val="20"/>
              </w:rPr>
              <w:t>inhibitor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bCs/>
                <w:sz w:val="20"/>
              </w:rPr>
              <w:t>ligandu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bCs/>
                <w:sz w:val="20"/>
              </w:rPr>
              <w:lastRenderedPageBreak/>
              <w:t>programowanej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bCs/>
                <w:sz w:val="20"/>
              </w:rPr>
              <w:t>śmierci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bCs/>
                <w:sz w:val="20"/>
              </w:rPr>
              <w:t>komórki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bCs/>
                <w:sz w:val="20"/>
              </w:rPr>
              <w:t>1</w:t>
            </w:r>
            <w:r w:rsidR="00BE03E8" w:rsidRPr="00616AEF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bCs/>
                <w:sz w:val="20"/>
              </w:rPr>
              <w:t>(PD-</w:t>
            </w:r>
            <w:r w:rsidR="00204976" w:rsidRPr="00616AEF">
              <w:rPr>
                <w:rFonts w:ascii="Times New Roman" w:hAnsi="Times New Roman"/>
                <w:bCs/>
                <w:sz w:val="20"/>
              </w:rPr>
              <w:t>L</w:t>
            </w:r>
            <w:r w:rsidRPr="00616AEF">
              <w:rPr>
                <w:rFonts w:ascii="Times New Roman" w:hAnsi="Times New Roman"/>
                <w:bCs/>
                <w:sz w:val="20"/>
              </w:rPr>
              <w:t>1)</w:t>
            </w:r>
            <w:r w:rsidR="00307851" w:rsidRPr="00616AEF">
              <w:rPr>
                <w:rFonts w:ascii="Times New Roman" w:hAnsi="Times New Roman"/>
                <w:bCs/>
                <w:sz w:val="20"/>
              </w:rPr>
              <w:t xml:space="preserve">. </w:t>
            </w:r>
          </w:p>
          <w:p w14:paraId="1DFF53A2" w14:textId="77777777" w:rsidR="00833C62" w:rsidRPr="00616AEF" w:rsidRDefault="00833C62" w:rsidP="00BE03E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</w:p>
          <w:p w14:paraId="67383B1A" w14:textId="77777777" w:rsidR="00287AA4" w:rsidRPr="00616AEF" w:rsidRDefault="00287AA4">
            <w:pPr>
              <w:pStyle w:val="Akapitzlist"/>
              <w:widowControl w:val="0"/>
              <w:numPr>
                <w:ilvl w:val="0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/>
                <w:b/>
                <w:sz w:val="20"/>
                <w:lang w:eastAsia="en-US"/>
              </w:rPr>
            </w:pPr>
            <w:r w:rsidRPr="00616AEF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>Kryteria</w:t>
            </w:r>
            <w:r w:rsidR="00BE03E8" w:rsidRPr="00616AEF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>kwalifikacji</w:t>
            </w:r>
            <w:r w:rsidR="00BE03E8" w:rsidRPr="00616AEF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 xml:space="preserve"> </w:t>
            </w:r>
            <w:r w:rsidR="001E1721" w:rsidRPr="00616AEF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>do</w:t>
            </w:r>
            <w:r w:rsidR="00BE03E8" w:rsidRPr="00616AEF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 xml:space="preserve"> </w:t>
            </w:r>
            <w:r w:rsidR="003624D6" w:rsidRPr="00616AEF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>leczenia</w:t>
            </w:r>
            <w:r w:rsidR="00BE03E8" w:rsidRPr="00616AEF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 xml:space="preserve"> </w:t>
            </w:r>
            <w:r w:rsidR="00197A51" w:rsidRPr="00616AEF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>pacjentów</w:t>
            </w:r>
            <w:r w:rsidR="00BE03E8" w:rsidRPr="00616AEF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 xml:space="preserve"> </w:t>
            </w:r>
            <w:r w:rsidR="00197A51" w:rsidRPr="00616AEF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>z</w:t>
            </w:r>
            <w:r w:rsidR="00BE03E8" w:rsidRPr="00616AEF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 xml:space="preserve"> </w:t>
            </w:r>
            <w:r w:rsidR="00197A51" w:rsidRPr="00616AEF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>rakiem</w:t>
            </w:r>
            <w:r w:rsidR="00BE03E8" w:rsidRPr="00616AEF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 xml:space="preserve"> </w:t>
            </w:r>
            <w:r w:rsidR="00197A51" w:rsidRPr="00616AEF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>urotelialnym</w:t>
            </w:r>
            <w:r w:rsidR="00BE03E8" w:rsidRPr="00616AEF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 xml:space="preserve"> </w:t>
            </w:r>
          </w:p>
          <w:p w14:paraId="734038B2" w14:textId="77777777" w:rsidR="00197A51" w:rsidRPr="00616AEF" w:rsidRDefault="00197A51" w:rsidP="00BE03E8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</w:rPr>
            </w:pPr>
            <w:r w:rsidRPr="00616AEF">
              <w:rPr>
                <w:rFonts w:ascii="Times New Roman" w:hAnsi="Times New Roman"/>
                <w:sz w:val="20"/>
              </w:rPr>
              <w:t>Muszą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zostać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spełnione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łącznie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kryteria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ogólne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(1.1.)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oraz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kryteria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szczegółowe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(1.2.)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dla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poszczególnych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substancji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czynnych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(jeśli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dotyczy).</w:t>
            </w:r>
          </w:p>
          <w:p w14:paraId="01CC0638" w14:textId="77777777" w:rsidR="00197A51" w:rsidRPr="00616AEF" w:rsidRDefault="00197A51">
            <w:pPr>
              <w:pStyle w:val="Akapitzlist"/>
              <w:numPr>
                <w:ilvl w:val="1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616AEF">
              <w:rPr>
                <w:rFonts w:ascii="Times New Roman" w:hAnsi="Times New Roman"/>
                <w:b/>
                <w:bCs/>
                <w:sz w:val="20"/>
              </w:rPr>
              <w:t>Ogólne</w:t>
            </w:r>
            <w:r w:rsidR="00BE03E8" w:rsidRPr="00616AEF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b/>
                <w:bCs/>
                <w:sz w:val="20"/>
              </w:rPr>
              <w:t>kryteria</w:t>
            </w:r>
            <w:r w:rsidR="00BE03E8" w:rsidRPr="00616AEF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b/>
                <w:bCs/>
                <w:sz w:val="20"/>
              </w:rPr>
              <w:t>kwalifikacji</w:t>
            </w:r>
          </w:p>
          <w:p w14:paraId="0B174812" w14:textId="77777777" w:rsidR="00D90518" w:rsidRPr="00616AEF" w:rsidRDefault="008725F5">
            <w:pPr>
              <w:widowControl w:val="0"/>
              <w:numPr>
                <w:ilvl w:val="3"/>
                <w:numId w:val="2"/>
              </w:numPr>
              <w:spacing w:after="60" w:line="276" w:lineRule="auto"/>
              <w:jc w:val="both"/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</w:pPr>
            <w:r w:rsidRPr="00616AEF">
              <w:rPr>
                <w:rFonts w:ascii="Times New Roman" w:hAnsi="Times New Roman"/>
                <w:sz w:val="20"/>
              </w:rPr>
              <w:t>h</w:t>
            </w:r>
            <w:r w:rsidR="00E57242" w:rsidRPr="00616AEF">
              <w:rPr>
                <w:rFonts w:ascii="Times New Roman" w:hAnsi="Times New Roman"/>
                <w:sz w:val="20"/>
              </w:rPr>
              <w:t>istologicznie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E57242" w:rsidRPr="00616AEF">
              <w:rPr>
                <w:rFonts w:ascii="Times New Roman" w:hAnsi="Times New Roman"/>
                <w:sz w:val="20"/>
              </w:rPr>
              <w:t>potwierdzone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E57242" w:rsidRPr="00616AEF">
              <w:rPr>
                <w:rFonts w:ascii="Times New Roman" w:hAnsi="Times New Roman"/>
                <w:sz w:val="20"/>
              </w:rPr>
              <w:t>rozpoznanie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E57242" w:rsidRPr="00616AEF">
              <w:rPr>
                <w:rFonts w:ascii="Times New Roman" w:hAnsi="Times New Roman"/>
                <w:sz w:val="20"/>
              </w:rPr>
              <w:t>urotelialnego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E57242" w:rsidRPr="00616AEF">
              <w:rPr>
                <w:rFonts w:ascii="Times New Roman" w:hAnsi="Times New Roman"/>
                <w:sz w:val="20"/>
              </w:rPr>
              <w:t>raka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E57242" w:rsidRPr="00616AEF">
              <w:rPr>
                <w:rFonts w:ascii="Times New Roman" w:hAnsi="Times New Roman"/>
                <w:sz w:val="20"/>
              </w:rPr>
              <w:t>pęcherza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E57242" w:rsidRPr="00616AEF">
              <w:rPr>
                <w:rFonts w:ascii="Times New Roman" w:hAnsi="Times New Roman"/>
                <w:sz w:val="20"/>
              </w:rPr>
              <w:t>moczowego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E57242" w:rsidRPr="00616AEF">
              <w:rPr>
                <w:rFonts w:ascii="Times New Roman" w:hAnsi="Times New Roman"/>
                <w:sz w:val="20"/>
              </w:rPr>
              <w:t>lub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E57242" w:rsidRPr="00616AEF">
              <w:rPr>
                <w:rFonts w:ascii="Times New Roman" w:hAnsi="Times New Roman"/>
                <w:sz w:val="20"/>
              </w:rPr>
              <w:t>miedniczki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E57242" w:rsidRPr="00616AEF">
              <w:rPr>
                <w:rFonts w:ascii="Times New Roman" w:hAnsi="Times New Roman"/>
                <w:sz w:val="20"/>
              </w:rPr>
              <w:t>nerkowej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E57242" w:rsidRPr="00616AEF">
              <w:rPr>
                <w:rFonts w:ascii="Times New Roman" w:hAnsi="Times New Roman"/>
                <w:sz w:val="20"/>
              </w:rPr>
              <w:t>lub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E57242" w:rsidRPr="00616AEF">
              <w:rPr>
                <w:rFonts w:ascii="Times New Roman" w:hAnsi="Times New Roman"/>
                <w:sz w:val="20"/>
              </w:rPr>
              <w:t>cewki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E57242" w:rsidRPr="00616AEF">
              <w:rPr>
                <w:rFonts w:ascii="Times New Roman" w:hAnsi="Times New Roman"/>
                <w:sz w:val="20"/>
              </w:rPr>
              <w:t>moczowej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E57242" w:rsidRPr="00616AEF">
              <w:rPr>
                <w:rFonts w:ascii="Times New Roman" w:hAnsi="Times New Roman"/>
                <w:sz w:val="20"/>
              </w:rPr>
              <w:t>lub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E57242" w:rsidRPr="00616AEF">
              <w:rPr>
                <w:rFonts w:ascii="Times New Roman" w:hAnsi="Times New Roman"/>
                <w:sz w:val="20"/>
              </w:rPr>
              <w:t>moczowodu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E57242" w:rsidRPr="00616AEF">
              <w:rPr>
                <w:rFonts w:ascii="Times New Roman" w:hAnsi="Times New Roman"/>
                <w:sz w:val="20"/>
              </w:rPr>
              <w:t>lub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E57242" w:rsidRPr="00616AEF">
              <w:rPr>
                <w:rFonts w:ascii="Times New Roman" w:hAnsi="Times New Roman"/>
                <w:sz w:val="20"/>
              </w:rPr>
              <w:t>gruczołu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E57242" w:rsidRPr="00616AEF">
              <w:rPr>
                <w:rFonts w:ascii="Times New Roman" w:hAnsi="Times New Roman"/>
                <w:sz w:val="20"/>
              </w:rPr>
              <w:t>krokowego;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</w:p>
          <w:p w14:paraId="17349716" w14:textId="77777777" w:rsidR="00287AA4" w:rsidRPr="00616AEF" w:rsidRDefault="00287AA4">
            <w:pPr>
              <w:widowControl w:val="0"/>
              <w:numPr>
                <w:ilvl w:val="3"/>
                <w:numId w:val="2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</w:pP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obecność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zmian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mierzalnych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według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kryteriów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klasyfikacji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RECIST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1.1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przed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otrzymaniem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chemioterapii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paliatywnej;</w:t>
            </w:r>
          </w:p>
          <w:p w14:paraId="5794E878" w14:textId="77777777" w:rsidR="00287AA4" w:rsidRPr="00616AEF" w:rsidRDefault="00287AA4">
            <w:pPr>
              <w:widowControl w:val="0"/>
              <w:numPr>
                <w:ilvl w:val="3"/>
                <w:numId w:val="2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</w:pP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stan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sprawności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0-1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="008250ED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według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="008250ED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kryteriów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="008250ED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ECOG;</w:t>
            </w:r>
          </w:p>
          <w:p w14:paraId="06A72B1C" w14:textId="77777777" w:rsidR="00287AA4" w:rsidRPr="00616AEF" w:rsidRDefault="00287AA4">
            <w:pPr>
              <w:widowControl w:val="0"/>
              <w:numPr>
                <w:ilvl w:val="3"/>
                <w:numId w:val="2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wiek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="00492E77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18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="00492E77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lat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="00492E77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i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="00492E77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powyżej;</w:t>
            </w:r>
          </w:p>
          <w:p w14:paraId="562D955B" w14:textId="77777777" w:rsidR="00287AA4" w:rsidRPr="00616AEF" w:rsidRDefault="00287AA4">
            <w:pPr>
              <w:widowControl w:val="0"/>
              <w:numPr>
                <w:ilvl w:val="3"/>
                <w:numId w:val="2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nieobecność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istotnych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klinicznie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objawów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neurologicznych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wynikających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z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przerzutów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w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ośrodkowym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układzie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nerwowym,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które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wymagają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potrzeby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zwiększania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dawki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leków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steroidowych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w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ciągu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miesiąca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przed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włączeniem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leczenia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(dopuszczalne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wcześniejsze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radykalne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leczenie,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o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ile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utrzymuje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się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stan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bezobjawowy);</w:t>
            </w:r>
          </w:p>
          <w:p w14:paraId="09B7FF83" w14:textId="3D1EEFB4" w:rsidR="003D1255" w:rsidRPr="00616AEF" w:rsidRDefault="00185941">
            <w:pPr>
              <w:widowControl w:val="0"/>
              <w:numPr>
                <w:ilvl w:val="3"/>
                <w:numId w:val="2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  <w:sz w:val="20"/>
                <w:lang w:eastAsia="pl-PL"/>
              </w:rPr>
            </w:pP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t>nieobecność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t>innych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t>nowotworów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t>niekontrolowanych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t>leczeniem;</w:t>
            </w:r>
          </w:p>
          <w:p w14:paraId="72D1F2D1" w14:textId="77777777" w:rsidR="008250ED" w:rsidRPr="00616AEF" w:rsidRDefault="008250ED">
            <w:pPr>
              <w:widowControl w:val="0"/>
              <w:numPr>
                <w:ilvl w:val="3"/>
                <w:numId w:val="2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t>nieobecność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t>istotnych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t>schorzeń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t>współistniejących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t>stanowiących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t>przeciwskazanie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t>do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t>terapii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t>stwierdzonych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t>przez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t>lekarza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t>prowadzącego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t>w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t>oparciu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t>o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89042B" w:rsidRPr="00616AEF">
              <w:rPr>
                <w:rFonts w:ascii="Times New Roman" w:hAnsi="Times New Roman"/>
                <w:color w:val="000000" w:themeColor="text1"/>
                <w:sz w:val="20"/>
              </w:rPr>
              <w:t>aktualną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89042B" w:rsidRPr="00616AEF">
              <w:rPr>
                <w:rFonts w:ascii="Times New Roman" w:hAnsi="Times New Roman"/>
                <w:color w:val="000000" w:themeColor="text1"/>
                <w:sz w:val="20"/>
              </w:rPr>
              <w:t>na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89042B" w:rsidRPr="00616AEF">
              <w:rPr>
                <w:rFonts w:ascii="Times New Roman" w:hAnsi="Times New Roman"/>
                <w:color w:val="000000" w:themeColor="text1"/>
                <w:sz w:val="20"/>
              </w:rPr>
              <w:t>dzień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89042B" w:rsidRPr="00616AEF">
              <w:rPr>
                <w:rFonts w:ascii="Times New Roman" w:hAnsi="Times New Roman"/>
                <w:color w:val="000000" w:themeColor="text1"/>
                <w:sz w:val="20"/>
              </w:rPr>
              <w:t>wydania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89042B" w:rsidRPr="00616AEF">
              <w:rPr>
                <w:rFonts w:ascii="Times New Roman" w:hAnsi="Times New Roman"/>
                <w:color w:val="000000" w:themeColor="text1"/>
                <w:sz w:val="20"/>
              </w:rPr>
              <w:t>decyzji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t>Charakterystyk</w:t>
            </w:r>
            <w:r w:rsidR="0089042B" w:rsidRPr="00616AEF">
              <w:rPr>
                <w:rFonts w:ascii="Times New Roman" w:hAnsi="Times New Roman"/>
                <w:color w:val="000000" w:themeColor="text1"/>
                <w:sz w:val="20"/>
              </w:rPr>
              <w:t>ę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t>Produktu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t>Leczniczego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t>oraz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t>wytyczne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t>Polskiego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t>Towarzystwa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t>Onkologii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t>Klinicznej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t>w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t>leczeniu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t>raka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t>urotelialnego;</w:t>
            </w:r>
          </w:p>
          <w:p w14:paraId="7B5D3EE6" w14:textId="77777777" w:rsidR="00287AA4" w:rsidRPr="00616AEF" w:rsidRDefault="00287AA4">
            <w:pPr>
              <w:widowControl w:val="0"/>
              <w:numPr>
                <w:ilvl w:val="3"/>
                <w:numId w:val="2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t>adekwatna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t>wydolność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t>narządowa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t>określona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t>na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t>podstawie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badań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t>laboratoryjnych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t>krwi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t>pozwalająca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t>na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t>zastosowanie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t>leku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t>zgodnie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t>z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643446" w:rsidRPr="00616AEF">
              <w:rPr>
                <w:rFonts w:ascii="Times New Roman" w:hAnsi="Times New Roman"/>
                <w:color w:val="000000" w:themeColor="text1"/>
                <w:sz w:val="20"/>
              </w:rPr>
              <w:t>aktualną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643446" w:rsidRPr="00616AEF">
              <w:rPr>
                <w:rFonts w:ascii="Times New Roman" w:hAnsi="Times New Roman"/>
                <w:color w:val="000000" w:themeColor="text1"/>
                <w:sz w:val="20"/>
              </w:rPr>
              <w:t>na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643446" w:rsidRPr="00616AEF">
              <w:rPr>
                <w:rFonts w:ascii="Times New Roman" w:hAnsi="Times New Roman"/>
                <w:color w:val="000000" w:themeColor="text1"/>
                <w:sz w:val="20"/>
              </w:rPr>
              <w:t>dzień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643446" w:rsidRPr="00616AEF">
              <w:rPr>
                <w:rFonts w:ascii="Times New Roman" w:hAnsi="Times New Roman"/>
                <w:color w:val="000000" w:themeColor="text1"/>
                <w:sz w:val="20"/>
              </w:rPr>
              <w:t>wydania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643446" w:rsidRPr="00616AEF">
              <w:rPr>
                <w:rFonts w:ascii="Times New Roman" w:hAnsi="Times New Roman"/>
                <w:color w:val="000000" w:themeColor="text1"/>
                <w:sz w:val="20"/>
              </w:rPr>
              <w:t>decyzji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t>Charakterystyką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t>Produktu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t>Leczniczego;</w:t>
            </w:r>
          </w:p>
          <w:p w14:paraId="4342EAE0" w14:textId="77777777" w:rsidR="00287AA4" w:rsidRPr="00616AEF" w:rsidRDefault="00745DA0">
            <w:pPr>
              <w:widowControl w:val="0"/>
              <w:numPr>
                <w:ilvl w:val="3"/>
                <w:numId w:val="2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wykluczenie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D2615F" w:rsidRPr="00616AEF">
              <w:rPr>
                <w:rFonts w:ascii="Times New Roman" w:eastAsia="Calibri" w:hAnsi="Times New Roman"/>
                <w:sz w:val="20"/>
                <w:lang w:eastAsia="en-US"/>
              </w:rPr>
              <w:t>ciąży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i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okresu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karmienia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piersią;</w:t>
            </w:r>
          </w:p>
          <w:p w14:paraId="79396DCF" w14:textId="77777777" w:rsidR="00287AA4" w:rsidRPr="00616AEF" w:rsidRDefault="00287AA4">
            <w:pPr>
              <w:widowControl w:val="0"/>
              <w:numPr>
                <w:ilvl w:val="3"/>
                <w:numId w:val="2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brak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przeciwwskazań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do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stosowania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3B59C7" w:rsidRPr="00616AEF">
              <w:rPr>
                <w:rFonts w:ascii="Times New Roman" w:eastAsia="Calibri" w:hAnsi="Times New Roman"/>
                <w:sz w:val="20"/>
                <w:lang w:eastAsia="en-US"/>
              </w:rPr>
              <w:t>poszczególnych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3B59C7" w:rsidRPr="00616AEF">
              <w:rPr>
                <w:rFonts w:ascii="Times New Roman" w:eastAsia="Calibri" w:hAnsi="Times New Roman"/>
                <w:sz w:val="20"/>
                <w:lang w:eastAsia="en-US"/>
              </w:rPr>
              <w:t>substancji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określonych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w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aktualnej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Charakterystyce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Produktu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Leczniczego</w:t>
            </w:r>
            <w:r w:rsidR="00FA366B" w:rsidRPr="00616AEF">
              <w:rPr>
                <w:rFonts w:ascii="Times New Roman" w:eastAsia="Calibri" w:hAnsi="Times New Roman"/>
                <w:sz w:val="20"/>
                <w:lang w:eastAsia="en-US"/>
              </w:rPr>
              <w:t>;</w:t>
            </w:r>
          </w:p>
          <w:p w14:paraId="2B36A79F" w14:textId="77777777" w:rsidR="00643446" w:rsidRPr="00616AEF" w:rsidRDefault="00643446">
            <w:pPr>
              <w:widowControl w:val="0"/>
              <w:numPr>
                <w:ilvl w:val="3"/>
                <w:numId w:val="2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b/>
                <w:bCs/>
                <w:sz w:val="20"/>
                <w:lang w:eastAsia="en-US"/>
              </w:rPr>
            </w:pP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brak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nadwrażliwości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na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przeciwciała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monoklonalne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w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wywiadzie.</w:t>
            </w:r>
          </w:p>
          <w:p w14:paraId="6AC93755" w14:textId="77777777" w:rsidR="00BE03E8" w:rsidRPr="00616AEF" w:rsidRDefault="00BE03E8" w:rsidP="00BE03E8">
            <w:pPr>
              <w:widowControl w:val="0"/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b/>
                <w:bCs/>
                <w:sz w:val="20"/>
                <w:lang w:eastAsia="en-US"/>
              </w:rPr>
            </w:pPr>
          </w:p>
          <w:p w14:paraId="445C970A" w14:textId="77777777" w:rsidR="00197A51" w:rsidRPr="00616AEF" w:rsidRDefault="00197A51">
            <w:pPr>
              <w:pStyle w:val="Akapitzlist"/>
              <w:widowControl w:val="0"/>
              <w:numPr>
                <w:ilvl w:val="1"/>
                <w:numId w:val="2"/>
              </w:numPr>
              <w:tabs>
                <w:tab w:val="left" w:pos="596"/>
              </w:tabs>
              <w:spacing w:after="60" w:line="276" w:lineRule="auto"/>
              <w:contextualSpacing w:val="0"/>
              <w:jc w:val="both"/>
              <w:rPr>
                <w:rFonts w:ascii="Times New Roman" w:eastAsia="Calibri" w:hAnsi="Times New Roman"/>
                <w:b/>
                <w:bCs/>
                <w:sz w:val="20"/>
                <w:lang w:eastAsia="en-US"/>
              </w:rPr>
            </w:pPr>
            <w:r w:rsidRPr="00616AEF">
              <w:rPr>
                <w:rFonts w:ascii="Times New Roman" w:eastAsia="Calibri" w:hAnsi="Times New Roman"/>
                <w:b/>
                <w:bCs/>
                <w:sz w:val="20"/>
                <w:lang w:eastAsia="en-US"/>
              </w:rPr>
              <w:t>Szczegółowe</w:t>
            </w:r>
            <w:r w:rsidR="00BE03E8" w:rsidRPr="00616AEF">
              <w:rPr>
                <w:rFonts w:ascii="Times New Roman" w:eastAsia="Calibri" w:hAnsi="Times New Roman"/>
                <w:b/>
                <w:bCs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b/>
                <w:bCs/>
                <w:sz w:val="20"/>
                <w:lang w:eastAsia="en-US"/>
              </w:rPr>
              <w:t>kryteria</w:t>
            </w:r>
            <w:r w:rsidR="00BE03E8" w:rsidRPr="00616AEF">
              <w:rPr>
                <w:rFonts w:ascii="Times New Roman" w:eastAsia="Calibri" w:hAnsi="Times New Roman"/>
                <w:b/>
                <w:bCs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b/>
                <w:bCs/>
                <w:sz w:val="20"/>
                <w:lang w:eastAsia="en-US"/>
              </w:rPr>
              <w:t>kwalifikacji</w:t>
            </w:r>
            <w:r w:rsidR="00BE03E8" w:rsidRPr="00616AEF">
              <w:rPr>
                <w:rFonts w:ascii="Times New Roman" w:eastAsia="Calibri" w:hAnsi="Times New Roman"/>
                <w:b/>
                <w:bCs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b/>
                <w:bCs/>
                <w:sz w:val="20"/>
                <w:lang w:eastAsia="en-US"/>
              </w:rPr>
              <w:t>do</w:t>
            </w:r>
            <w:r w:rsidR="00BE03E8" w:rsidRPr="00616AEF">
              <w:rPr>
                <w:rFonts w:ascii="Times New Roman" w:eastAsia="Calibri" w:hAnsi="Times New Roman"/>
                <w:b/>
                <w:bCs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b/>
                <w:bCs/>
                <w:sz w:val="20"/>
                <w:lang w:eastAsia="en-US"/>
              </w:rPr>
              <w:t>terapii</w:t>
            </w:r>
          </w:p>
          <w:p w14:paraId="2F1B287C" w14:textId="77777777" w:rsidR="00197A51" w:rsidRPr="00616AEF" w:rsidRDefault="00197A51">
            <w:pPr>
              <w:pStyle w:val="Akapitzlist"/>
              <w:widowControl w:val="0"/>
              <w:numPr>
                <w:ilvl w:val="2"/>
                <w:numId w:val="2"/>
              </w:numPr>
              <w:tabs>
                <w:tab w:val="left" w:pos="596"/>
              </w:tabs>
              <w:spacing w:after="60" w:line="276" w:lineRule="auto"/>
              <w:contextualSpacing w:val="0"/>
              <w:jc w:val="both"/>
              <w:rPr>
                <w:rFonts w:ascii="Times New Roman" w:eastAsia="Calibri" w:hAnsi="Times New Roman"/>
                <w:b/>
                <w:bCs/>
                <w:sz w:val="20"/>
                <w:lang w:eastAsia="en-US"/>
              </w:rPr>
            </w:pPr>
            <w:r w:rsidRPr="00616AEF">
              <w:rPr>
                <w:rFonts w:ascii="Times New Roman" w:eastAsia="Calibri" w:hAnsi="Times New Roman"/>
                <w:b/>
                <w:bCs/>
                <w:sz w:val="20"/>
                <w:lang w:eastAsia="en-US"/>
              </w:rPr>
              <w:t>Awelumabem</w:t>
            </w:r>
          </w:p>
          <w:p w14:paraId="3FECEC52" w14:textId="77777777" w:rsidR="00197A51" w:rsidRPr="00616AEF" w:rsidRDefault="00197A51">
            <w:pPr>
              <w:widowControl w:val="0"/>
              <w:numPr>
                <w:ilvl w:val="3"/>
                <w:numId w:val="2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rak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w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stadium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miejscowego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zaawansowania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poza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możliwościami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miejscowego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leczenia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o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charakterze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radykalnym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lub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w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stadium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uogólnienia;</w:t>
            </w:r>
          </w:p>
          <w:p w14:paraId="7F32E65E" w14:textId="77777777" w:rsidR="00197A51" w:rsidRPr="00616AEF" w:rsidRDefault="00197A51">
            <w:pPr>
              <w:widowControl w:val="0"/>
              <w:numPr>
                <w:ilvl w:val="3"/>
                <w:numId w:val="2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nieobecność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progresji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choroby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podczas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stosowania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chemioterapii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paliatywnej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opartej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na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pochodnych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platyny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(po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zastosowaniu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4-6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cykli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i/>
                <w:iCs/>
                <w:sz w:val="20"/>
                <w:lang w:eastAsia="en-US"/>
              </w:rPr>
              <w:t>cisplatyny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z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i/>
                <w:iCs/>
                <w:sz w:val="20"/>
                <w:lang w:eastAsia="en-US"/>
              </w:rPr>
              <w:t>gemcytabiną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lub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i/>
                <w:iCs/>
                <w:sz w:val="20"/>
                <w:lang w:eastAsia="en-US"/>
              </w:rPr>
              <w:t>karboplatyny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z</w:t>
            </w:r>
            <w:r w:rsidR="00BE03E8"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Calibri" w:hAnsi="Times New Roman"/>
                <w:i/>
                <w:iCs/>
                <w:sz w:val="20"/>
                <w:lang w:eastAsia="en-US"/>
              </w:rPr>
              <w:t>gemcytabiną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);</w:t>
            </w:r>
          </w:p>
          <w:p w14:paraId="5EBCA985" w14:textId="77777777" w:rsidR="00197A51" w:rsidRPr="00616AEF" w:rsidRDefault="00197A51">
            <w:pPr>
              <w:widowControl w:val="0"/>
              <w:numPr>
                <w:ilvl w:val="3"/>
                <w:numId w:val="2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zachowanie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okresu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bez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leczenia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wynoszącego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od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4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do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10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tygodni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od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ostatniego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podania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chemioterapii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paliatywnej;</w:t>
            </w:r>
          </w:p>
          <w:p w14:paraId="06C03973" w14:textId="77777777" w:rsidR="00033C4F" w:rsidRPr="00616AEF" w:rsidRDefault="00033C4F">
            <w:pPr>
              <w:widowControl w:val="0"/>
              <w:numPr>
                <w:ilvl w:val="3"/>
                <w:numId w:val="2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nieobecność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ostrych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stanów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zapalnych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wątroby;</w:t>
            </w:r>
          </w:p>
          <w:p w14:paraId="176893FF" w14:textId="32FE3011" w:rsidR="00197A51" w:rsidRPr="00616AEF" w:rsidRDefault="003B59C7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/>
                <w:sz w:val="20"/>
                <w:lang w:eastAsia="pl-PL"/>
              </w:rPr>
            </w:pPr>
            <w:r w:rsidRPr="00616AEF">
              <w:rPr>
                <w:rFonts w:ascii="Times New Roman" w:hAnsi="Times New Roman"/>
                <w:sz w:val="20"/>
                <w:lang w:eastAsia="pl-PL"/>
              </w:rPr>
              <w:t>nieobecność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przewlekłych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stanów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zapalnych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wątroby,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które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w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opinii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lekarza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mogą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zagrażać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bezpieczeństwu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terapii</w:t>
            </w:r>
            <w:r w:rsidR="00307851" w:rsidRPr="00616AEF">
              <w:rPr>
                <w:rFonts w:ascii="Times New Roman" w:hAnsi="Times New Roman"/>
                <w:sz w:val="20"/>
                <w:lang w:eastAsia="pl-PL"/>
              </w:rPr>
              <w:t>;</w:t>
            </w:r>
          </w:p>
          <w:p w14:paraId="22025F5A" w14:textId="77777777" w:rsidR="005E75F6" w:rsidRPr="00616AEF" w:rsidRDefault="005E75F6" w:rsidP="005E75F6">
            <w:pPr>
              <w:widowControl w:val="0"/>
              <w:numPr>
                <w:ilvl w:val="3"/>
                <w:numId w:val="2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nieobecność</w:t>
            </w:r>
            <w:r w:rsidRPr="00616AEF">
              <w:rPr>
                <w:rFonts w:ascii="Times New Roman" w:eastAsiaTheme="minorHAnsi" w:hAnsi="Times New Roman"/>
                <w:sz w:val="20"/>
                <w:lang w:eastAsia="en-US"/>
              </w:rPr>
              <w:t xml:space="preserve"> aktywnych chorób autoimmunologicznych z wyłączeniem cukrzycy typu 1, niedoczynności tarczycy, łuszczycy, bielactwa i zespołu Sjögrena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; </w:t>
            </w:r>
          </w:p>
          <w:p w14:paraId="5010BEA2" w14:textId="5C86C767" w:rsidR="00A932DF" w:rsidRPr="00616AEF" w:rsidRDefault="00A932DF" w:rsidP="00A932D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niestosowanie systemowych leków kortykosteroidowych (w dawce przekraczającej 10 mg </w:t>
            </w:r>
            <w:r w:rsidRPr="00616AEF">
              <w:rPr>
                <w:rFonts w:ascii="Times New Roman" w:eastAsia="Calibri" w:hAnsi="Times New Roman"/>
                <w:i/>
                <w:iCs/>
                <w:sz w:val="20"/>
                <w:lang w:eastAsia="en-US"/>
              </w:rPr>
              <w:t>prednizonu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na dobę lub równoważnej innego leku kortykosteroidowego) lub leków 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lastRenderedPageBreak/>
              <w:t>immunosupresyjnych w ciągu 14 dni przed rozpoczęciem leczenia (kortykosteroidy wziewne są dozwolone</w:t>
            </w:r>
            <w:r w:rsidR="00307851" w:rsidRPr="00616AEF">
              <w:rPr>
                <w:rFonts w:ascii="Times New Roman" w:eastAsia="Calibri" w:hAnsi="Times New Roman"/>
                <w:sz w:val="20"/>
                <w:lang w:eastAsia="en-US"/>
              </w:rPr>
              <w:t>).</w:t>
            </w:r>
          </w:p>
          <w:p w14:paraId="7921FFB0" w14:textId="77777777" w:rsidR="00BE03E8" w:rsidRPr="00616AEF" w:rsidRDefault="00BE03E8" w:rsidP="00BE03E8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hAnsi="Times New Roman"/>
                <w:sz w:val="20"/>
                <w:lang w:eastAsia="pl-PL"/>
              </w:rPr>
            </w:pPr>
          </w:p>
          <w:p w14:paraId="285B0A7C" w14:textId="77777777" w:rsidR="003B59C7" w:rsidRPr="00616AEF" w:rsidRDefault="003B59C7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lang w:eastAsia="pl-PL"/>
              </w:rPr>
            </w:pPr>
            <w:r w:rsidRPr="00616AEF">
              <w:rPr>
                <w:rFonts w:ascii="Times New Roman" w:hAnsi="Times New Roman"/>
                <w:b/>
                <w:bCs/>
                <w:sz w:val="20"/>
                <w:lang w:eastAsia="pl-PL"/>
              </w:rPr>
              <w:t>Niwolumabem</w:t>
            </w:r>
          </w:p>
          <w:p w14:paraId="47AE0127" w14:textId="77777777" w:rsidR="003B59C7" w:rsidRPr="00616AEF" w:rsidRDefault="003B59C7">
            <w:pPr>
              <w:widowControl w:val="0"/>
              <w:numPr>
                <w:ilvl w:val="3"/>
                <w:numId w:val="2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</w:rPr>
            </w:pPr>
            <w:r w:rsidRPr="00616AEF">
              <w:rPr>
                <w:rFonts w:ascii="Times New Roman" w:hAnsi="Times New Roman"/>
                <w:sz w:val="20"/>
              </w:rPr>
              <w:t>histologicznie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potwierdzone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rozpoznanie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raka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urotelialnego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(lub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o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mieszanej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histopatologii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z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dominacją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komponenty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urotelialnej)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naciekającego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błonę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mięśniową,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bez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obecności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przerzutów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odległych;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</w:p>
          <w:p w14:paraId="796F014B" w14:textId="77777777" w:rsidR="003B59C7" w:rsidRPr="00616AEF" w:rsidRDefault="003B59C7">
            <w:pPr>
              <w:widowControl w:val="0"/>
              <w:numPr>
                <w:ilvl w:val="3"/>
                <w:numId w:val="2"/>
              </w:numPr>
              <w:spacing w:after="60" w:line="276" w:lineRule="auto"/>
              <w:jc w:val="both"/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</w:pP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przeprowadzenie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radykalnej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cystekomii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z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cechą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R0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w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okresie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do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120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dni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przed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włączeniem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do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leczenia;</w:t>
            </w:r>
          </w:p>
          <w:p w14:paraId="32918911" w14:textId="77777777" w:rsidR="003B59C7" w:rsidRPr="00616AEF" w:rsidRDefault="003B59C7">
            <w:pPr>
              <w:widowControl w:val="0"/>
              <w:numPr>
                <w:ilvl w:val="3"/>
                <w:numId w:val="2"/>
              </w:numPr>
              <w:spacing w:after="60" w:line="276" w:lineRule="auto"/>
              <w:jc w:val="both"/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</w:pPr>
            <w:r w:rsidRPr="00616AEF">
              <w:rPr>
                <w:rFonts w:ascii="Times New Roman" w:hAnsi="Times New Roman"/>
                <w:sz w:val="20"/>
              </w:rPr>
              <w:t>niestosowanie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adjuwantowej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terapii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systemowej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lub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radioterapii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po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radykalnej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chirurgicznej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resekcji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raka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urotelialnego;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</w:p>
          <w:p w14:paraId="14441D88" w14:textId="77777777" w:rsidR="005E75F6" w:rsidRPr="00616AEF" w:rsidRDefault="005E75F6" w:rsidP="005E75F6">
            <w:pPr>
              <w:widowControl w:val="0"/>
              <w:numPr>
                <w:ilvl w:val="3"/>
                <w:numId w:val="2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>nieobecność</w:t>
            </w:r>
            <w:r w:rsidRPr="00616AEF">
              <w:rPr>
                <w:rFonts w:ascii="Times New Roman" w:eastAsiaTheme="minorHAnsi" w:hAnsi="Times New Roman"/>
                <w:sz w:val="20"/>
                <w:lang w:eastAsia="en-US"/>
              </w:rPr>
              <w:t xml:space="preserve"> aktywnych chorób autoimmunologicznych z wyłączeniem cukrzycy typu 1, niedoczynności tarczycy, łuszczycy, bielactwa i zespołu Sjögrena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; </w:t>
            </w:r>
          </w:p>
          <w:p w14:paraId="142DA168" w14:textId="77777777" w:rsidR="00A932DF" w:rsidRPr="00616AEF" w:rsidRDefault="00A932DF" w:rsidP="00A932D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niestosowanie systemowych leków kortykosteroidowych (w dawce przekraczającej 10 mg </w:t>
            </w:r>
            <w:r w:rsidRPr="00616AEF">
              <w:rPr>
                <w:rFonts w:ascii="Times New Roman" w:eastAsia="Calibri" w:hAnsi="Times New Roman"/>
                <w:i/>
                <w:iCs/>
                <w:sz w:val="20"/>
                <w:lang w:eastAsia="en-US"/>
              </w:rPr>
              <w:t>prednizonu</w:t>
            </w:r>
            <w:r w:rsidRPr="00616AEF">
              <w:rPr>
                <w:rFonts w:ascii="Times New Roman" w:eastAsia="Calibri" w:hAnsi="Times New Roman"/>
                <w:sz w:val="20"/>
                <w:lang w:eastAsia="en-US"/>
              </w:rPr>
              <w:t xml:space="preserve"> na dobę lub równoważnej innego leku kortykosteroidowego) lub leków immunosupresyjnych w ciągu 14 dni przed rozpoczęciem leczenia (kortykosteroidy wziewne są dozwolone);</w:t>
            </w:r>
          </w:p>
          <w:p w14:paraId="4FC0CE2E" w14:textId="77777777" w:rsidR="003B59C7" w:rsidRPr="00616AEF" w:rsidRDefault="003B59C7">
            <w:pPr>
              <w:widowControl w:val="0"/>
              <w:numPr>
                <w:ilvl w:val="3"/>
                <w:numId w:val="2"/>
              </w:numPr>
              <w:spacing w:after="60" w:line="276" w:lineRule="auto"/>
              <w:jc w:val="both"/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</w:pPr>
            <w:r w:rsidRPr="00616AEF">
              <w:rPr>
                <w:rFonts w:ascii="Times New Roman" w:hAnsi="Times New Roman"/>
                <w:sz w:val="20"/>
              </w:rPr>
              <w:t>dopuszczalne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jest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wcześniejsze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leczenie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neoadjuwantowe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z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wykorzystaniem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chemioterapii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opartej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na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i/>
                <w:iCs/>
                <w:sz w:val="20"/>
              </w:rPr>
              <w:t>cisplatynie</w:t>
            </w:r>
            <w:r w:rsidRPr="00616AEF">
              <w:rPr>
                <w:rFonts w:ascii="Times New Roman" w:hAnsi="Times New Roman"/>
                <w:sz w:val="20"/>
              </w:rPr>
              <w:t>;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</w:p>
          <w:p w14:paraId="32B29A8C" w14:textId="6C0359A0" w:rsidR="003B59C7" w:rsidRPr="00616AEF" w:rsidRDefault="003B59C7">
            <w:pPr>
              <w:widowControl w:val="0"/>
              <w:numPr>
                <w:ilvl w:val="3"/>
                <w:numId w:val="2"/>
              </w:numPr>
              <w:spacing w:after="60" w:line="276" w:lineRule="auto"/>
              <w:jc w:val="both"/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</w:pPr>
            <w:r w:rsidRPr="00616AEF">
              <w:rPr>
                <w:rFonts w:ascii="Times New Roman" w:hAnsi="Times New Roman"/>
                <w:sz w:val="20"/>
              </w:rPr>
              <w:t>potwierdzenie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badaniem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histopatologicznym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wysokiego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6D6AEE" w:rsidRPr="00616AEF">
              <w:rPr>
                <w:rFonts w:ascii="Times New Roman" w:hAnsi="Times New Roman"/>
                <w:sz w:val="20"/>
              </w:rPr>
              <w:t xml:space="preserve">ryzyka </w:t>
            </w:r>
            <w:r w:rsidRPr="00616AEF">
              <w:rPr>
                <w:rFonts w:ascii="Times New Roman" w:hAnsi="Times New Roman"/>
                <w:sz w:val="20"/>
              </w:rPr>
              <w:t>nawrotu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nowotworu;</w:t>
            </w:r>
          </w:p>
          <w:p w14:paraId="08DFAC8D" w14:textId="77777777" w:rsidR="003B59C7" w:rsidRPr="00616AEF" w:rsidRDefault="003B59C7">
            <w:pPr>
              <w:pStyle w:val="Akapitzlist"/>
              <w:widowControl w:val="0"/>
              <w:numPr>
                <w:ilvl w:val="4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</w:pPr>
            <w:r w:rsidRPr="00616AEF">
              <w:rPr>
                <w:rFonts w:ascii="Times New Roman" w:hAnsi="Times New Roman"/>
                <w:sz w:val="20"/>
              </w:rPr>
              <w:t>stopień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zaawansowania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pT3-pT4a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lub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pN+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w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przypadku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pacjentów,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u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których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nie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zastosowano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neoadjuwantowej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chemioterapii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opartej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na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platynie</w:t>
            </w:r>
            <w:r w:rsidR="00BE03E8" w:rsidRPr="00616AEF">
              <w:rPr>
                <w:rFonts w:ascii="Times New Roman" w:hAnsi="Times New Roman"/>
                <w:sz w:val="20"/>
              </w:rPr>
              <w:t>,</w:t>
            </w:r>
          </w:p>
          <w:p w14:paraId="07EB5FD6" w14:textId="77777777" w:rsidR="003B59C7" w:rsidRPr="00616AEF" w:rsidRDefault="003B59C7">
            <w:pPr>
              <w:pStyle w:val="Akapitzlist"/>
              <w:widowControl w:val="0"/>
              <w:numPr>
                <w:ilvl w:val="4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</w:pP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st</w:t>
            </w:r>
            <w:r w:rsidRPr="00616AEF">
              <w:rPr>
                <w:rFonts w:ascii="Times New Roman" w:hAnsi="Times New Roman"/>
                <w:sz w:val="20"/>
              </w:rPr>
              <w:t>opień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zaawansowania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ypT2-ypT4a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lub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ypN+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w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przypadku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pacjentów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po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zastosowaniu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neoadjuwantowej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chemioterapii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lastRenderedPageBreak/>
              <w:t>opartej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na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platynie;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</w:p>
          <w:p w14:paraId="6BC85A93" w14:textId="77777777" w:rsidR="003B59C7" w:rsidRPr="00616AEF" w:rsidRDefault="003B59C7">
            <w:pPr>
              <w:pStyle w:val="Akapitzlist"/>
              <w:widowControl w:val="0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</w:pPr>
            <w:r w:rsidRPr="00616AEF">
              <w:rPr>
                <w:rFonts w:ascii="Times New Roman" w:hAnsi="Times New Roman"/>
                <w:sz w:val="20"/>
              </w:rPr>
              <w:t>potwierdzenie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poziomu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ekspresji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PD-L1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na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komórkach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nowotworowych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≥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1%</w:t>
            </w:r>
            <w:r w:rsidR="00BE03E8" w:rsidRPr="00616AEF">
              <w:rPr>
                <w:rFonts w:ascii="Times New Roman" w:hAnsi="Times New Roman"/>
                <w:sz w:val="20"/>
              </w:rPr>
              <w:t>.</w:t>
            </w:r>
          </w:p>
          <w:p w14:paraId="00479E56" w14:textId="77777777" w:rsidR="00BE03E8" w:rsidRPr="00616AEF" w:rsidRDefault="00BE03E8" w:rsidP="00BE03E8">
            <w:pPr>
              <w:widowControl w:val="0"/>
              <w:spacing w:after="60" w:line="276" w:lineRule="auto"/>
              <w:jc w:val="both"/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</w:pPr>
          </w:p>
          <w:p w14:paraId="5691F021" w14:textId="77777777" w:rsidR="007F545E" w:rsidRPr="00616AEF" w:rsidRDefault="003B59C7">
            <w:pPr>
              <w:pStyle w:val="Akapitzlist"/>
              <w:widowControl w:val="0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616AEF">
              <w:rPr>
                <w:rFonts w:ascii="Times New Roman" w:hAnsi="Times New Roman"/>
                <w:b/>
                <w:bCs/>
                <w:sz w:val="20"/>
              </w:rPr>
              <w:t>Enfortumabem</w:t>
            </w:r>
            <w:r w:rsidR="00BE03E8" w:rsidRPr="00616AEF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b/>
                <w:bCs/>
                <w:sz w:val="20"/>
              </w:rPr>
              <w:t>wedotyny</w:t>
            </w:r>
          </w:p>
          <w:p w14:paraId="37B6063F" w14:textId="77777777" w:rsidR="007F545E" w:rsidRPr="00616AEF" w:rsidRDefault="00167933">
            <w:pPr>
              <w:widowControl w:val="0"/>
              <w:numPr>
                <w:ilvl w:val="3"/>
                <w:numId w:val="2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</w:rPr>
            </w:pPr>
            <w:r w:rsidRPr="00616AEF">
              <w:rPr>
                <w:rFonts w:ascii="Times New Roman" w:hAnsi="Times New Roman"/>
                <w:sz w:val="20"/>
              </w:rPr>
              <w:t>r</w:t>
            </w:r>
            <w:r w:rsidR="007F545E" w:rsidRPr="00616AEF">
              <w:rPr>
                <w:rFonts w:ascii="Times New Roman" w:hAnsi="Times New Roman"/>
                <w:sz w:val="20"/>
              </w:rPr>
              <w:t>ak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7F545E" w:rsidRPr="00616AEF">
              <w:rPr>
                <w:rFonts w:ascii="Times New Roman" w:hAnsi="Times New Roman"/>
                <w:sz w:val="20"/>
              </w:rPr>
              <w:t>w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7F545E" w:rsidRPr="00616AEF">
              <w:rPr>
                <w:rFonts w:ascii="Times New Roman" w:hAnsi="Times New Roman"/>
                <w:sz w:val="20"/>
              </w:rPr>
              <w:t>stadium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7F545E" w:rsidRPr="00616AEF">
              <w:rPr>
                <w:rFonts w:ascii="Times New Roman" w:hAnsi="Times New Roman"/>
                <w:sz w:val="20"/>
              </w:rPr>
              <w:t>miejscowego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7F545E" w:rsidRPr="00616AEF">
              <w:rPr>
                <w:rFonts w:ascii="Times New Roman" w:hAnsi="Times New Roman"/>
                <w:sz w:val="20"/>
              </w:rPr>
              <w:t>zaawansowania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204976" w:rsidRPr="00616AEF">
              <w:rPr>
                <w:rFonts w:ascii="Times New Roman" w:hAnsi="Times New Roman"/>
                <w:sz w:val="20"/>
              </w:rPr>
              <w:t>poza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204976" w:rsidRPr="00616AEF">
              <w:rPr>
                <w:rFonts w:ascii="Times New Roman" w:hAnsi="Times New Roman"/>
                <w:sz w:val="20"/>
              </w:rPr>
              <w:t>możliwościami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204976" w:rsidRPr="00616AEF">
              <w:rPr>
                <w:rFonts w:ascii="Times New Roman" w:hAnsi="Times New Roman"/>
                <w:sz w:val="20"/>
              </w:rPr>
              <w:t>miejscowego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204976" w:rsidRPr="00616AEF">
              <w:rPr>
                <w:rFonts w:ascii="Times New Roman" w:hAnsi="Times New Roman"/>
                <w:sz w:val="20"/>
              </w:rPr>
              <w:t>leczenia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204976" w:rsidRPr="00616AEF">
              <w:rPr>
                <w:rFonts w:ascii="Times New Roman" w:hAnsi="Times New Roman"/>
                <w:sz w:val="20"/>
              </w:rPr>
              <w:t>o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204976" w:rsidRPr="00616AEF">
              <w:rPr>
                <w:rFonts w:ascii="Times New Roman" w:hAnsi="Times New Roman"/>
                <w:sz w:val="20"/>
              </w:rPr>
              <w:t>charakterze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204976" w:rsidRPr="00616AEF">
              <w:rPr>
                <w:rFonts w:ascii="Times New Roman" w:hAnsi="Times New Roman"/>
                <w:sz w:val="20"/>
              </w:rPr>
              <w:t>radykalnym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204976" w:rsidRPr="00616AEF">
              <w:rPr>
                <w:rFonts w:ascii="Times New Roman" w:hAnsi="Times New Roman"/>
                <w:sz w:val="20"/>
              </w:rPr>
              <w:t>lub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204976" w:rsidRPr="00616AEF">
              <w:rPr>
                <w:rFonts w:ascii="Times New Roman" w:hAnsi="Times New Roman"/>
                <w:sz w:val="20"/>
              </w:rPr>
              <w:t>w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204976" w:rsidRPr="00616AEF">
              <w:rPr>
                <w:rFonts w:ascii="Times New Roman" w:hAnsi="Times New Roman"/>
                <w:sz w:val="20"/>
              </w:rPr>
              <w:t>stadium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204976" w:rsidRPr="00616AEF">
              <w:rPr>
                <w:rFonts w:ascii="Times New Roman" w:hAnsi="Times New Roman"/>
                <w:sz w:val="20"/>
              </w:rPr>
              <w:t>uogólnienia;</w:t>
            </w:r>
          </w:p>
          <w:p w14:paraId="1873BDEF" w14:textId="399CA258" w:rsidR="00BE03E8" w:rsidRPr="00616AEF" w:rsidRDefault="00167933" w:rsidP="0065097A">
            <w:pPr>
              <w:widowControl w:val="0"/>
              <w:numPr>
                <w:ilvl w:val="3"/>
                <w:numId w:val="2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</w:rPr>
            </w:pPr>
            <w:r w:rsidRPr="00616AEF">
              <w:rPr>
                <w:rFonts w:ascii="Times New Roman" w:hAnsi="Times New Roman"/>
                <w:sz w:val="20"/>
              </w:rPr>
              <w:t>progresja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radiologiczna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choroby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u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pacjentów,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którzy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otrzymali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chemioterapię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opartą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o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pochodną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platyny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oraz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leczenie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inhibitorem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receptora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programowanej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7F545E" w:rsidRPr="00616AEF">
              <w:rPr>
                <w:rFonts w:ascii="Times New Roman" w:hAnsi="Times New Roman"/>
                <w:sz w:val="20"/>
              </w:rPr>
              <w:t>śmierci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7F545E" w:rsidRPr="00616AEF">
              <w:rPr>
                <w:rFonts w:ascii="Times New Roman" w:hAnsi="Times New Roman"/>
                <w:sz w:val="20"/>
              </w:rPr>
              <w:t>komórki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7F545E" w:rsidRPr="00616AEF">
              <w:rPr>
                <w:rFonts w:ascii="Times New Roman" w:hAnsi="Times New Roman"/>
                <w:sz w:val="20"/>
              </w:rPr>
              <w:t>1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7F545E" w:rsidRPr="00616AEF">
              <w:rPr>
                <w:rFonts w:ascii="Times New Roman" w:hAnsi="Times New Roman"/>
                <w:sz w:val="20"/>
              </w:rPr>
              <w:t>(PD-1)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7F545E" w:rsidRPr="00616AEF">
              <w:rPr>
                <w:rFonts w:ascii="Times New Roman" w:hAnsi="Times New Roman"/>
                <w:sz w:val="20"/>
              </w:rPr>
              <w:t>lub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inhibitorem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7F545E" w:rsidRPr="00616AEF">
              <w:rPr>
                <w:rFonts w:ascii="Times New Roman" w:hAnsi="Times New Roman"/>
                <w:sz w:val="20"/>
              </w:rPr>
              <w:t>ligandu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7F545E" w:rsidRPr="00616AEF">
              <w:rPr>
                <w:rFonts w:ascii="Times New Roman" w:hAnsi="Times New Roman"/>
                <w:sz w:val="20"/>
              </w:rPr>
              <w:t>programowanej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7F545E" w:rsidRPr="00616AEF">
              <w:rPr>
                <w:rFonts w:ascii="Times New Roman" w:hAnsi="Times New Roman"/>
                <w:sz w:val="20"/>
              </w:rPr>
              <w:t>śmierci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7F545E" w:rsidRPr="00616AEF">
              <w:rPr>
                <w:rFonts w:ascii="Times New Roman" w:hAnsi="Times New Roman"/>
                <w:sz w:val="20"/>
              </w:rPr>
              <w:t>komórki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7F545E" w:rsidRPr="00616AEF">
              <w:rPr>
                <w:rFonts w:ascii="Times New Roman" w:hAnsi="Times New Roman"/>
                <w:sz w:val="20"/>
              </w:rPr>
              <w:t>1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7F545E" w:rsidRPr="00616AEF">
              <w:rPr>
                <w:rFonts w:ascii="Times New Roman" w:hAnsi="Times New Roman"/>
                <w:sz w:val="20"/>
              </w:rPr>
              <w:t>(PD-</w:t>
            </w:r>
            <w:r w:rsidRPr="00616AEF">
              <w:rPr>
                <w:rFonts w:ascii="Times New Roman" w:hAnsi="Times New Roman"/>
                <w:sz w:val="20"/>
              </w:rPr>
              <w:t>L</w:t>
            </w:r>
            <w:r w:rsidR="007F545E" w:rsidRPr="00616AEF">
              <w:rPr>
                <w:rFonts w:ascii="Times New Roman" w:hAnsi="Times New Roman"/>
                <w:sz w:val="20"/>
              </w:rPr>
              <w:t>1</w:t>
            </w:r>
            <w:r w:rsidR="00307851" w:rsidRPr="00616AEF">
              <w:rPr>
                <w:rFonts w:ascii="Times New Roman" w:hAnsi="Times New Roman"/>
                <w:sz w:val="20"/>
              </w:rPr>
              <w:t>).</w:t>
            </w:r>
          </w:p>
          <w:p w14:paraId="2B4A4A00" w14:textId="77777777" w:rsidR="00E617B5" w:rsidRPr="00616AEF" w:rsidRDefault="003624D6" w:rsidP="00BE03E8">
            <w:pPr>
              <w:pStyle w:val="Default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  <w:r w:rsidRPr="00616AE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E03E8" w:rsidRPr="00616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AEF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BE03E8" w:rsidRPr="00616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AEF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BE03E8" w:rsidRPr="00616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AEF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BE03E8" w:rsidRPr="00616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AE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E03E8" w:rsidRPr="00616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AEF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BE03E8" w:rsidRPr="00616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AEF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BE03E8" w:rsidRPr="00616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AEF">
              <w:rPr>
                <w:rFonts w:ascii="Times New Roman" w:hAnsi="Times New Roman" w:cs="Times New Roman"/>
                <w:sz w:val="20"/>
                <w:szCs w:val="20"/>
              </w:rPr>
              <w:t>mogą</w:t>
            </w:r>
            <w:r w:rsidR="00BE03E8" w:rsidRPr="00616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AEF">
              <w:rPr>
                <w:rFonts w:ascii="Times New Roman" w:hAnsi="Times New Roman" w:cs="Times New Roman"/>
                <w:sz w:val="20"/>
                <w:szCs w:val="20"/>
              </w:rPr>
              <w:t>zostać</w:t>
            </w:r>
            <w:r w:rsidR="00BE03E8" w:rsidRPr="00616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AEF">
              <w:rPr>
                <w:rFonts w:ascii="Times New Roman" w:hAnsi="Times New Roman" w:cs="Times New Roman"/>
                <w:sz w:val="20"/>
                <w:szCs w:val="20"/>
              </w:rPr>
              <w:t>włączeni</w:t>
            </w:r>
            <w:r w:rsidR="00BE03E8" w:rsidRPr="00616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AEF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BE03E8" w:rsidRPr="00616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AEF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BE03E8" w:rsidRPr="00616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AE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E03E8" w:rsidRPr="00616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AEF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BE03E8" w:rsidRPr="00616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AEF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BE03E8" w:rsidRPr="00616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AEF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BE03E8" w:rsidRPr="00616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AEF">
              <w:rPr>
                <w:rFonts w:ascii="Times New Roman" w:hAnsi="Times New Roman" w:cs="Times New Roman"/>
                <w:sz w:val="20"/>
                <w:szCs w:val="20"/>
              </w:rPr>
              <w:t>finansowania,</w:t>
            </w:r>
            <w:r w:rsidR="00BE03E8" w:rsidRPr="00616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AEF">
              <w:rPr>
                <w:rFonts w:ascii="Times New Roman" w:hAnsi="Times New Roman" w:cs="Times New Roman"/>
                <w:sz w:val="20"/>
                <w:szCs w:val="20"/>
              </w:rPr>
              <w:t>poza</w:t>
            </w:r>
            <w:r w:rsidR="00BE03E8" w:rsidRPr="00616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AEF">
              <w:rPr>
                <w:rFonts w:ascii="Times New Roman" w:hAnsi="Times New Roman" w:cs="Times New Roman"/>
                <w:sz w:val="20"/>
                <w:szCs w:val="20"/>
              </w:rPr>
              <w:t>badaniami</w:t>
            </w:r>
            <w:r w:rsidR="00BE03E8" w:rsidRPr="00616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AEF">
              <w:rPr>
                <w:rFonts w:ascii="Times New Roman" w:hAnsi="Times New Roman" w:cs="Times New Roman"/>
                <w:sz w:val="20"/>
                <w:szCs w:val="20"/>
              </w:rPr>
              <w:t>klinicznymi,</w:t>
            </w:r>
            <w:r w:rsidR="00BE03E8" w:rsidRPr="00616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AE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E03E8" w:rsidRPr="00616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AEF">
              <w:rPr>
                <w:rFonts w:ascii="Times New Roman" w:hAnsi="Times New Roman" w:cs="Times New Roman"/>
                <w:sz w:val="20"/>
                <w:szCs w:val="20"/>
              </w:rPr>
              <w:t>momentu</w:t>
            </w:r>
            <w:r w:rsidR="00BE03E8" w:rsidRPr="00616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AEF">
              <w:rPr>
                <w:rFonts w:ascii="Times New Roman" w:hAnsi="Times New Roman" w:cs="Times New Roman"/>
                <w:sz w:val="20"/>
                <w:szCs w:val="20"/>
              </w:rPr>
              <w:t>objęcia</w:t>
            </w:r>
            <w:r w:rsidR="00BE03E8" w:rsidRPr="00616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AEF">
              <w:rPr>
                <w:rFonts w:ascii="Times New Roman" w:hAnsi="Times New Roman" w:cs="Times New Roman"/>
                <w:sz w:val="20"/>
                <w:szCs w:val="20"/>
              </w:rPr>
              <w:t>refundacją</w:t>
            </w:r>
            <w:r w:rsidR="00BE03E8" w:rsidRPr="00616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AEF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BE03E8" w:rsidRPr="00616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AE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E03E8" w:rsidRPr="00616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AEF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BE03E8" w:rsidRPr="00616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AEF">
              <w:rPr>
                <w:rFonts w:ascii="Times New Roman" w:hAnsi="Times New Roman" w:cs="Times New Roman"/>
                <w:sz w:val="20"/>
                <w:szCs w:val="20"/>
              </w:rPr>
              <w:t>lekowym,</w:t>
            </w:r>
            <w:r w:rsidR="00BE03E8" w:rsidRPr="00616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AEF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BE03E8" w:rsidRPr="00616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AEF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BE03E8" w:rsidRPr="00616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AEF">
              <w:rPr>
                <w:rFonts w:ascii="Times New Roman" w:hAnsi="Times New Roman" w:cs="Times New Roman"/>
                <w:sz w:val="20"/>
                <w:szCs w:val="20"/>
              </w:rPr>
              <w:t>iż</w:t>
            </w:r>
            <w:r w:rsidR="00BE03E8" w:rsidRPr="00616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AE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E03E8" w:rsidRPr="00616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AEF">
              <w:rPr>
                <w:rFonts w:ascii="Times New Roman" w:hAnsi="Times New Roman" w:cs="Times New Roman"/>
                <w:sz w:val="20"/>
                <w:szCs w:val="20"/>
              </w:rPr>
              <w:t>momencie</w:t>
            </w:r>
            <w:r w:rsidR="00BE03E8" w:rsidRPr="00616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AEF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BE03E8" w:rsidRPr="00616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AE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E03E8" w:rsidRPr="00616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AEF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BE03E8" w:rsidRPr="00616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AEF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BE03E8" w:rsidRPr="00616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AEF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BE03E8" w:rsidRPr="00616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AEF">
              <w:rPr>
                <w:rFonts w:ascii="Times New Roman" w:hAnsi="Times New Roman" w:cs="Times New Roman"/>
                <w:sz w:val="20"/>
                <w:szCs w:val="20"/>
              </w:rPr>
              <w:t>uwzględnione</w:t>
            </w:r>
            <w:r w:rsidR="00BE03E8" w:rsidRPr="00616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AE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E03E8" w:rsidRPr="00616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AEF">
              <w:rPr>
                <w:rFonts w:ascii="Times New Roman" w:hAnsi="Times New Roman" w:cs="Times New Roman"/>
                <w:sz w:val="20"/>
                <w:szCs w:val="20"/>
              </w:rPr>
              <w:t>punkcie</w:t>
            </w:r>
            <w:r w:rsidR="00BE03E8" w:rsidRPr="00616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A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E03E8" w:rsidRPr="00616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AE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BE03E8" w:rsidRPr="00616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AE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BE03E8" w:rsidRPr="00616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AEF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BE03E8" w:rsidRPr="00616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AEF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BE03E8" w:rsidRPr="00616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AEF">
              <w:rPr>
                <w:rFonts w:ascii="Times New Roman" w:hAnsi="Times New Roman" w:cs="Times New Roman"/>
                <w:sz w:val="20"/>
                <w:szCs w:val="20"/>
              </w:rPr>
              <w:t>uwzględnionych</w:t>
            </w:r>
            <w:r w:rsidR="00BE03E8" w:rsidRPr="00616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AE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E03E8" w:rsidRPr="00616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AEF">
              <w:rPr>
                <w:rFonts w:ascii="Times New Roman" w:hAnsi="Times New Roman" w:cs="Times New Roman"/>
                <w:sz w:val="20"/>
                <w:szCs w:val="20"/>
              </w:rPr>
              <w:t>punkcie</w:t>
            </w:r>
            <w:r w:rsidR="00BE03E8" w:rsidRPr="00616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6AEF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BE03E8" w:rsidRPr="00616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C05A31C" w14:textId="77777777" w:rsidR="00287AA4" w:rsidRPr="00616AEF" w:rsidRDefault="00287AA4" w:rsidP="00BE03E8">
            <w:pPr>
              <w:widowControl w:val="0"/>
              <w:tabs>
                <w:tab w:val="left" w:pos="808"/>
              </w:tabs>
              <w:spacing w:after="60" w:line="276" w:lineRule="auto"/>
              <w:jc w:val="both"/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</w:pPr>
          </w:p>
          <w:p w14:paraId="5F4F6374" w14:textId="77777777" w:rsidR="00E617B5" w:rsidRPr="00616AEF" w:rsidRDefault="00CF4DC0">
            <w:pPr>
              <w:pStyle w:val="Akapitzlist"/>
              <w:widowControl w:val="0"/>
              <w:numPr>
                <w:ilvl w:val="0"/>
                <w:numId w:val="2"/>
              </w:numPr>
              <w:tabs>
                <w:tab w:val="left" w:pos="808"/>
              </w:tabs>
              <w:spacing w:after="60" w:line="276" w:lineRule="auto"/>
              <w:contextualSpacing w:val="0"/>
              <w:jc w:val="both"/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</w:pPr>
            <w:r w:rsidRPr="00616AEF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>Określenie</w:t>
            </w:r>
            <w:r w:rsidR="00BE03E8" w:rsidRPr="00616AEF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>czasu</w:t>
            </w:r>
            <w:r w:rsidR="00BE03E8" w:rsidRPr="00616AEF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>leczenia</w:t>
            </w:r>
            <w:r w:rsidR="00BE03E8" w:rsidRPr="00616AEF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>w</w:t>
            </w:r>
            <w:r w:rsidR="00BE03E8" w:rsidRPr="00616AEF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>programie</w:t>
            </w:r>
          </w:p>
          <w:p w14:paraId="03A743C5" w14:textId="77777777" w:rsidR="00287AA4" w:rsidRPr="00616AEF" w:rsidRDefault="00287AA4" w:rsidP="00BE03E8">
            <w:pPr>
              <w:widowControl w:val="0"/>
              <w:spacing w:after="60" w:line="276" w:lineRule="auto"/>
              <w:jc w:val="both"/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</w:pP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Leczenie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trwa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do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czasu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podjęcia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przez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lekarza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prowadzącego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decyzji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o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wyłączeniu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świadczeniobiorcy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z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programu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zgodnie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z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kryteriami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wyłączenia.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W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zależności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od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indywidualnej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tolerancji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i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bezpieczeństwa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stosowania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leczenie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może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być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odroczone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lub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przerwane.</w:t>
            </w:r>
          </w:p>
          <w:p w14:paraId="42DF7BE3" w14:textId="0E2D7224" w:rsidR="00E617B5" w:rsidRPr="00616AEF" w:rsidRDefault="00CF4DC0" w:rsidP="00BE03E8">
            <w:pPr>
              <w:widowControl w:val="0"/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bidi="pl-PL"/>
              </w:rPr>
            </w:pP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W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przypadku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terapii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i/>
                <w:iCs/>
                <w:color w:val="000000"/>
                <w:sz w:val="20"/>
                <w:lang w:eastAsia="en-US" w:bidi="pl-PL"/>
              </w:rPr>
              <w:t>niwolumabem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leczenie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trwa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maksymalnie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12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miesięcy,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możliwe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jest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okresowe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przerwanie</w:t>
            </w:r>
            <w:r w:rsidR="00BE03E8" w:rsidRPr="00616AEF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leczenia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w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przypadkach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wystąpienia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działań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niepożądanych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lub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z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innych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powodów.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Maksymalny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okres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opóźnienia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podania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kolejnego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kursu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leczenia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może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wynosić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8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tygodni</w:t>
            </w:r>
            <w:r w:rsidR="00307851" w:rsidRPr="00616AEF">
              <w:rPr>
                <w:rFonts w:ascii="Times New Roman" w:hAnsi="Times New Roman"/>
                <w:sz w:val="20"/>
              </w:rPr>
              <w:t xml:space="preserve">. </w:t>
            </w:r>
          </w:p>
          <w:p w14:paraId="12A08A76" w14:textId="77777777" w:rsidR="00E617B5" w:rsidRPr="00616AEF" w:rsidRDefault="00E617B5" w:rsidP="00BE03E8">
            <w:pPr>
              <w:widowControl w:val="0"/>
              <w:spacing w:after="60" w:line="276" w:lineRule="auto"/>
              <w:jc w:val="both"/>
              <w:rPr>
                <w:rFonts w:ascii="Times New Roman" w:eastAsia="Calibri" w:hAnsi="Times New Roman"/>
                <w:b/>
                <w:sz w:val="20"/>
                <w:lang w:eastAsia="en-US"/>
              </w:rPr>
            </w:pPr>
          </w:p>
          <w:p w14:paraId="33EC7FEC" w14:textId="77777777" w:rsidR="00E617B5" w:rsidRPr="00616AEF" w:rsidRDefault="00CF4DC0" w:rsidP="00B722E2">
            <w:pPr>
              <w:pStyle w:val="Akapitzlist"/>
              <w:widowControl w:val="0"/>
              <w:numPr>
                <w:ilvl w:val="0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/>
                <w:b/>
                <w:sz w:val="20"/>
                <w:lang w:eastAsia="en-US"/>
              </w:rPr>
            </w:pPr>
            <w:r w:rsidRPr="00616AEF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>Kryteria</w:t>
            </w:r>
            <w:r w:rsidR="00BE03E8" w:rsidRPr="00616AEF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 xml:space="preserve"> </w:t>
            </w:r>
            <w:r w:rsidRPr="00616AEF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>wyłączenia</w:t>
            </w:r>
            <w:r w:rsidR="00BE03E8" w:rsidRPr="00616AEF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 xml:space="preserve"> </w:t>
            </w:r>
            <w:r w:rsidR="00401B7E" w:rsidRPr="00616AEF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>z programu</w:t>
            </w:r>
          </w:p>
          <w:p w14:paraId="13019392" w14:textId="39C37E94" w:rsidR="00826CDD" w:rsidRPr="00616AEF" w:rsidRDefault="00C50270" w:rsidP="00826CDD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0"/>
                <w:lang w:eastAsia="pl-PL"/>
              </w:rPr>
            </w:pPr>
            <w:r w:rsidRPr="00616AEF">
              <w:rPr>
                <w:rFonts w:ascii="Times New Roman" w:hAnsi="Times New Roman"/>
                <w:sz w:val="20"/>
                <w:lang w:eastAsia="pl-PL"/>
              </w:rPr>
              <w:t xml:space="preserve">progresja choroby oceniona zgodnie z aktualnie obowiązującymi kryteriami RECIST, </w:t>
            </w:r>
            <w:r w:rsidR="00D600EE" w:rsidRPr="00616AEF">
              <w:rPr>
                <w:rFonts w:ascii="Times New Roman" w:hAnsi="Times New Roman"/>
                <w:sz w:val="20"/>
                <w:lang w:eastAsia="pl-PL"/>
              </w:rPr>
              <w:t xml:space="preserve">z możliwością potwierdzenia w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kolejnej ocen</w:t>
            </w:r>
            <w:r w:rsidR="00D600EE" w:rsidRPr="00616AEF">
              <w:rPr>
                <w:rFonts w:ascii="Times New Roman" w:hAnsi="Times New Roman"/>
                <w:sz w:val="20"/>
                <w:lang w:eastAsia="pl-PL"/>
              </w:rPr>
              <w:t>ie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 xml:space="preserve"> badaniem obrazowym wykonanym nie wcześniej niż po upływie 4 tygodni</w:t>
            </w:r>
            <w:r w:rsidR="00B722E2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="00826CDD" w:rsidRPr="00616AEF">
              <w:rPr>
                <w:rFonts w:ascii="Times New Roman" w:hAnsi="Times New Roman"/>
                <w:sz w:val="20"/>
                <w:lang w:eastAsia="pl-PL"/>
              </w:rPr>
              <w:t xml:space="preserve">– dotyczy terapii </w:t>
            </w:r>
            <w:r w:rsidR="00826CDD" w:rsidRPr="00616AEF">
              <w:rPr>
                <w:rFonts w:ascii="Times New Roman" w:hAnsi="Times New Roman"/>
                <w:i/>
                <w:iCs/>
                <w:sz w:val="20"/>
                <w:lang w:eastAsia="pl-PL"/>
              </w:rPr>
              <w:t>awelumabem</w:t>
            </w:r>
            <w:r w:rsidR="00826CDD" w:rsidRPr="00616AEF">
              <w:rPr>
                <w:rFonts w:ascii="Times New Roman" w:hAnsi="Times New Roman"/>
                <w:sz w:val="20"/>
                <w:lang w:eastAsia="pl-PL"/>
              </w:rPr>
              <w:t xml:space="preserve"> lub </w:t>
            </w:r>
            <w:r w:rsidR="00826CDD" w:rsidRPr="00616AEF">
              <w:rPr>
                <w:rFonts w:ascii="Times New Roman" w:hAnsi="Times New Roman"/>
                <w:i/>
                <w:iCs/>
                <w:sz w:val="20"/>
                <w:lang w:eastAsia="pl-PL"/>
              </w:rPr>
              <w:t xml:space="preserve">enfortumabem wedotyny; </w:t>
            </w:r>
          </w:p>
          <w:p w14:paraId="12F45D46" w14:textId="5CF8555D" w:rsidR="00C50270" w:rsidRPr="00616AEF" w:rsidRDefault="00826CDD" w:rsidP="00B722E2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/>
              <w:contextualSpacing/>
              <w:jc w:val="both"/>
              <w:rPr>
                <w:rFonts w:ascii="Times New Roman" w:hAnsi="Times New Roman"/>
                <w:sz w:val="20"/>
                <w:lang w:eastAsia="pl-PL"/>
              </w:rPr>
            </w:pPr>
            <w:r w:rsidRPr="00616AEF">
              <w:rPr>
                <w:rFonts w:ascii="Times New Roman" w:hAnsi="Times New Roman"/>
                <w:sz w:val="20"/>
                <w:lang w:eastAsia="pl-PL"/>
              </w:rPr>
              <w:t>nawrót</w:t>
            </w:r>
            <w:r w:rsidR="00B722E2" w:rsidRPr="00616AEF">
              <w:rPr>
                <w:rFonts w:ascii="Times New Roman" w:hAnsi="Times New Roman"/>
                <w:sz w:val="20"/>
                <w:lang w:eastAsia="pl-PL"/>
              </w:rPr>
              <w:t xml:space="preserve"> choroby- dotyczy terapii </w:t>
            </w:r>
            <w:r w:rsidR="00B722E2" w:rsidRPr="00616AEF">
              <w:rPr>
                <w:rFonts w:ascii="Times New Roman" w:hAnsi="Times New Roman"/>
                <w:i/>
                <w:iCs/>
                <w:sz w:val="20"/>
                <w:lang w:eastAsia="pl-PL"/>
              </w:rPr>
              <w:t>niwolumabem</w:t>
            </w:r>
            <w:r w:rsidR="00C50270" w:rsidRPr="00616AEF">
              <w:rPr>
                <w:rFonts w:ascii="Times New Roman" w:hAnsi="Times New Roman"/>
                <w:sz w:val="20"/>
                <w:lang w:eastAsia="pl-PL"/>
              </w:rPr>
              <w:t>;</w:t>
            </w:r>
          </w:p>
          <w:p w14:paraId="43AB066B" w14:textId="77777777" w:rsidR="00C50270" w:rsidRPr="00616AEF" w:rsidRDefault="00C50270" w:rsidP="00B722E2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/>
              <w:contextualSpacing/>
              <w:jc w:val="both"/>
              <w:rPr>
                <w:rFonts w:ascii="Times New Roman" w:hAnsi="Times New Roman"/>
                <w:sz w:val="20"/>
                <w:lang w:eastAsia="pl-PL"/>
              </w:rPr>
            </w:pPr>
            <w:r w:rsidRPr="00616AEF">
              <w:rPr>
                <w:rFonts w:ascii="Times New Roman" w:hAnsi="Times New Roman"/>
                <w:sz w:val="20"/>
                <w:lang w:eastAsia="pl-PL"/>
              </w:rPr>
              <w:t>wystąpienie nieakceptowalnej lub zagrażającej życiu toksyczności, pomimo zastosowania adekwatnego postępowania;</w:t>
            </w:r>
          </w:p>
          <w:p w14:paraId="1322155C" w14:textId="77777777" w:rsidR="00C50270" w:rsidRPr="00616AEF" w:rsidRDefault="00C50270" w:rsidP="00B722E2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/>
              <w:contextualSpacing/>
              <w:jc w:val="both"/>
              <w:rPr>
                <w:rFonts w:ascii="Times New Roman" w:hAnsi="Times New Roman"/>
                <w:sz w:val="20"/>
                <w:lang w:eastAsia="pl-PL"/>
              </w:rPr>
            </w:pPr>
            <w:r w:rsidRPr="00616AEF">
              <w:rPr>
                <w:rFonts w:ascii="Times New Roman" w:hAnsi="Times New Roman"/>
                <w:sz w:val="20"/>
                <w:lang w:eastAsia="pl-PL"/>
              </w:rPr>
              <w:t>obniżenie sprawności do stopnia 2-4 według skali ECOG;</w:t>
            </w:r>
          </w:p>
          <w:p w14:paraId="1D9A1FC6" w14:textId="77777777" w:rsidR="008250ED" w:rsidRPr="00616AEF" w:rsidRDefault="008250ED" w:rsidP="00B722E2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/>
              <w:contextualSpacing/>
              <w:jc w:val="both"/>
              <w:rPr>
                <w:rFonts w:ascii="Times New Roman" w:hAnsi="Times New Roman"/>
                <w:sz w:val="20"/>
                <w:lang w:eastAsia="pl-PL"/>
              </w:rPr>
            </w:pPr>
            <w:r w:rsidRPr="00616AEF">
              <w:rPr>
                <w:rFonts w:ascii="Times New Roman" w:hAnsi="Times New Roman"/>
                <w:sz w:val="20"/>
                <w:lang w:eastAsia="pl-PL"/>
              </w:rPr>
              <w:t>wystąpienie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="00C50270" w:rsidRPr="00616AEF">
              <w:rPr>
                <w:rFonts w:ascii="Times New Roman" w:hAnsi="Times New Roman"/>
                <w:sz w:val="20"/>
                <w:lang w:eastAsia="pl-PL"/>
              </w:rPr>
              <w:t xml:space="preserve">objawów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nadwrażliwości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na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lek,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białko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mysie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lub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="00C50270" w:rsidRPr="00616AEF">
              <w:rPr>
                <w:rFonts w:ascii="Times New Roman" w:hAnsi="Times New Roman"/>
                <w:sz w:val="20"/>
                <w:lang w:eastAsia="pl-PL"/>
              </w:rPr>
              <w:t xml:space="preserve">na którąkolwiek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substancję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pomocniczą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uniemożliwiające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kontynuację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leczenia;</w:t>
            </w:r>
          </w:p>
          <w:p w14:paraId="3CC1AEFE" w14:textId="2187714D" w:rsidR="00401B7E" w:rsidRPr="00616AEF" w:rsidRDefault="00401B7E" w:rsidP="00B722E2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/>
              <w:contextualSpacing/>
              <w:jc w:val="both"/>
              <w:rPr>
                <w:rFonts w:ascii="Times New Roman" w:hAnsi="Times New Roman"/>
                <w:sz w:val="20"/>
                <w:lang w:eastAsia="pl-PL"/>
              </w:rPr>
            </w:pPr>
            <w:r w:rsidRPr="00616AEF">
              <w:rPr>
                <w:rFonts w:ascii="Times New Roman" w:hAnsi="Times New Roman"/>
                <w:sz w:val="20"/>
                <w:lang w:eastAsia="pl-PL"/>
              </w:rPr>
              <w:t>wystąpienie chorób lub stanów, które w opinii lekarza prowadzącego uniemożliwiają dalsze prowadzenie leczenia</w:t>
            </w:r>
            <w:r w:rsidR="00B722E2" w:rsidRPr="00616AEF">
              <w:rPr>
                <w:rFonts w:ascii="Times New Roman" w:hAnsi="Times New Roman"/>
                <w:sz w:val="20"/>
                <w:lang w:eastAsia="pl-PL"/>
              </w:rPr>
              <w:t>;</w:t>
            </w:r>
          </w:p>
          <w:p w14:paraId="6D632BB9" w14:textId="77777777" w:rsidR="007F545E" w:rsidRPr="00616AEF" w:rsidRDefault="008250ED" w:rsidP="00B722E2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/>
              <w:contextualSpacing/>
              <w:jc w:val="both"/>
              <w:rPr>
                <w:rFonts w:ascii="Times New Roman" w:hAnsi="Times New Roman"/>
                <w:sz w:val="20"/>
                <w:lang w:eastAsia="pl-PL"/>
              </w:rPr>
            </w:pPr>
            <w:r w:rsidRPr="00616AEF">
              <w:rPr>
                <w:rFonts w:ascii="Times New Roman" w:hAnsi="Times New Roman"/>
                <w:sz w:val="20"/>
                <w:lang w:eastAsia="pl-PL"/>
              </w:rPr>
              <w:t>pogorszenie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jakości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życia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o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istotnym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znaczeniu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według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oceny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lekarza;</w:t>
            </w:r>
          </w:p>
          <w:p w14:paraId="1091562A" w14:textId="77777777" w:rsidR="007F545E" w:rsidRPr="00616AEF" w:rsidRDefault="007F545E" w:rsidP="00B722E2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/>
              <w:contextualSpacing/>
              <w:jc w:val="both"/>
              <w:rPr>
                <w:rFonts w:ascii="Times New Roman" w:hAnsi="Times New Roman"/>
                <w:sz w:val="20"/>
                <w:lang w:eastAsia="pl-PL"/>
              </w:rPr>
            </w:pPr>
            <w:r w:rsidRPr="00616AEF">
              <w:rPr>
                <w:rFonts w:ascii="Times New Roman" w:hAnsi="Times New Roman"/>
                <w:sz w:val="20"/>
                <w:lang w:eastAsia="pl-PL"/>
              </w:rPr>
              <w:t>okres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ciąży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lub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karmienia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piersią;</w:t>
            </w:r>
          </w:p>
          <w:p w14:paraId="32A349C6" w14:textId="77777777" w:rsidR="007F545E" w:rsidRPr="00616AEF" w:rsidRDefault="007F545E" w:rsidP="00B722E2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/>
              <w:contextualSpacing/>
              <w:jc w:val="both"/>
              <w:rPr>
                <w:rFonts w:ascii="Times New Roman" w:hAnsi="Times New Roman"/>
                <w:sz w:val="20"/>
                <w:lang w:eastAsia="pl-PL"/>
              </w:rPr>
            </w:pPr>
            <w:r w:rsidRPr="00616AEF">
              <w:rPr>
                <w:rFonts w:ascii="Times New Roman" w:hAnsi="Times New Roman"/>
                <w:sz w:val="20"/>
                <w:lang w:eastAsia="pl-PL"/>
              </w:rPr>
              <w:t>brak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współpracy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lub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nieprzestrzeganie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zaleceń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lekarskich,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w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tym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zwłaszcza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dotyczących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okresowych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badań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kontrolnych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oceniających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skuteczność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i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bezpieczeństwo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leczenia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ze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strony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świadczeniobiorcy</w:t>
            </w:r>
            <w:r w:rsidR="00C50270" w:rsidRPr="00616AEF">
              <w:rPr>
                <w:rFonts w:ascii="Times New Roman" w:hAnsi="Times New Roman"/>
                <w:sz w:val="20"/>
                <w:lang w:eastAsia="pl-PL"/>
              </w:rPr>
              <w:t xml:space="preserve"> lub jego prawnych opiekunów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.</w:t>
            </w:r>
          </w:p>
          <w:p w14:paraId="3D51F377" w14:textId="77777777" w:rsidR="00287AA4" w:rsidRPr="00616AEF" w:rsidRDefault="00287AA4" w:rsidP="00BE03E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</w:p>
          <w:p w14:paraId="0BF60176" w14:textId="77777777" w:rsidR="00287AA4" w:rsidRPr="00616AEF" w:rsidRDefault="00287AA4" w:rsidP="00BE03E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397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</w:p>
        </w:tc>
        <w:tc>
          <w:tcPr>
            <w:tcW w:w="4112" w:type="dxa"/>
            <w:hideMark/>
          </w:tcPr>
          <w:p w14:paraId="77A2CE8D" w14:textId="77777777" w:rsidR="008725F5" w:rsidRPr="00616AEF" w:rsidRDefault="008725F5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lang w:eastAsia="pl-PL"/>
              </w:rPr>
            </w:pPr>
            <w:r w:rsidRPr="00616AEF">
              <w:rPr>
                <w:rFonts w:ascii="Times New Roman" w:hAnsi="Times New Roman"/>
                <w:b/>
                <w:bCs/>
                <w:sz w:val="20"/>
                <w:lang w:eastAsia="pl-PL"/>
              </w:rPr>
              <w:lastRenderedPageBreak/>
              <w:t>Dawkowanie</w:t>
            </w:r>
          </w:p>
          <w:p w14:paraId="3BDAEA63" w14:textId="01CFEEDA" w:rsidR="008725F5" w:rsidRPr="00616AEF" w:rsidRDefault="00CF4DC0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lang w:eastAsia="pl-PL"/>
              </w:rPr>
            </w:pPr>
            <w:r w:rsidRPr="00616AEF">
              <w:rPr>
                <w:rFonts w:ascii="Times New Roman" w:hAnsi="Times New Roman"/>
                <w:sz w:val="20"/>
                <w:lang w:eastAsia="pl-PL"/>
              </w:rPr>
              <w:t>Dawka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="008725F5" w:rsidRPr="00616AEF">
              <w:rPr>
                <w:rFonts w:ascii="Times New Roman" w:hAnsi="Times New Roman"/>
                <w:i/>
                <w:iCs/>
                <w:sz w:val="20"/>
                <w:lang w:eastAsia="pl-PL"/>
              </w:rPr>
              <w:t>awelumabu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: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="008725F5" w:rsidRPr="00616AEF">
              <w:rPr>
                <w:rFonts w:ascii="Times New Roman" w:hAnsi="Times New Roman"/>
                <w:sz w:val="20"/>
                <w:lang w:eastAsia="pl-PL"/>
              </w:rPr>
              <w:t>800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="008725F5" w:rsidRPr="00616AEF">
              <w:rPr>
                <w:rFonts w:ascii="Times New Roman" w:hAnsi="Times New Roman"/>
                <w:sz w:val="20"/>
                <w:lang w:eastAsia="pl-PL"/>
              </w:rPr>
              <w:t>mg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  <w:lang w:eastAsia="pl-PL"/>
              </w:rPr>
              <w:t>co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="008725F5" w:rsidRPr="00616AEF">
              <w:rPr>
                <w:rFonts w:ascii="Times New Roman" w:hAnsi="Times New Roman"/>
                <w:sz w:val="20"/>
                <w:lang w:eastAsia="pl-PL"/>
              </w:rPr>
              <w:t>2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="008725F5" w:rsidRPr="00616AEF">
              <w:rPr>
                <w:rFonts w:ascii="Times New Roman" w:hAnsi="Times New Roman"/>
                <w:sz w:val="20"/>
                <w:lang w:eastAsia="pl-PL"/>
              </w:rPr>
              <w:t>tygodnie</w:t>
            </w:r>
            <w:r w:rsidR="00FF5140" w:rsidRPr="00616AEF">
              <w:rPr>
                <w:rFonts w:ascii="Times New Roman" w:hAnsi="Times New Roman"/>
                <w:sz w:val="20"/>
                <w:lang w:eastAsia="pl-PL"/>
              </w:rPr>
              <w:t>;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</w:p>
          <w:p w14:paraId="585EB8D9" w14:textId="3810FB13" w:rsidR="00E617B5" w:rsidRPr="00616AEF" w:rsidRDefault="00CF4DC0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 w:rsidRPr="00616AEF">
              <w:rPr>
                <w:rFonts w:ascii="Times New Roman" w:hAnsi="Times New Roman"/>
                <w:sz w:val="20"/>
                <w:lang w:eastAsia="pl-PL"/>
              </w:rPr>
              <w:t>Dawka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="00FA366B" w:rsidRPr="00616AEF">
              <w:rPr>
                <w:rFonts w:ascii="Times New Roman" w:hAnsi="Times New Roman"/>
                <w:i/>
                <w:iCs/>
                <w:sz w:val="20"/>
                <w:lang w:eastAsia="pl-PL"/>
              </w:rPr>
              <w:t>niwolumabu</w:t>
            </w:r>
            <w:r w:rsidR="00FA366B" w:rsidRPr="00616AEF">
              <w:rPr>
                <w:rFonts w:ascii="Times New Roman" w:hAnsi="Times New Roman"/>
                <w:sz w:val="20"/>
                <w:lang w:eastAsia="pl-PL"/>
              </w:rPr>
              <w:t>:</w:t>
            </w:r>
            <w:r w:rsidR="00BE03E8" w:rsidRPr="00616AEF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="00FA366B" w:rsidRPr="00616AEF">
              <w:rPr>
                <w:rFonts w:ascii="Times New Roman" w:hAnsi="Times New Roman"/>
                <w:sz w:val="20"/>
              </w:rPr>
              <w:t>240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FA366B" w:rsidRPr="00616AEF">
              <w:rPr>
                <w:rFonts w:ascii="Times New Roman" w:hAnsi="Times New Roman"/>
                <w:sz w:val="20"/>
              </w:rPr>
              <w:t>mg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FA366B" w:rsidRPr="00616AEF">
              <w:rPr>
                <w:rFonts w:ascii="Times New Roman" w:hAnsi="Times New Roman"/>
                <w:sz w:val="20"/>
              </w:rPr>
              <w:t>co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FA366B" w:rsidRPr="00616AEF">
              <w:rPr>
                <w:rFonts w:ascii="Times New Roman" w:hAnsi="Times New Roman"/>
                <w:sz w:val="20"/>
              </w:rPr>
              <w:t>2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FA366B" w:rsidRPr="00616AEF">
              <w:rPr>
                <w:rFonts w:ascii="Times New Roman" w:hAnsi="Times New Roman"/>
                <w:sz w:val="20"/>
              </w:rPr>
              <w:t>tygodnie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FA366B" w:rsidRPr="00616AEF">
              <w:rPr>
                <w:rFonts w:ascii="Times New Roman" w:hAnsi="Times New Roman"/>
                <w:sz w:val="20"/>
              </w:rPr>
              <w:t>lub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FA366B" w:rsidRPr="00616AEF">
              <w:rPr>
                <w:rFonts w:ascii="Times New Roman" w:hAnsi="Times New Roman"/>
                <w:sz w:val="20"/>
              </w:rPr>
              <w:t>480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FA366B" w:rsidRPr="00616AEF">
              <w:rPr>
                <w:rFonts w:ascii="Times New Roman" w:hAnsi="Times New Roman"/>
                <w:sz w:val="20"/>
              </w:rPr>
              <w:t>mg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FA366B" w:rsidRPr="00616AEF">
              <w:rPr>
                <w:rFonts w:ascii="Times New Roman" w:hAnsi="Times New Roman"/>
                <w:sz w:val="20"/>
              </w:rPr>
              <w:t>co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FA366B" w:rsidRPr="00616AEF">
              <w:rPr>
                <w:rFonts w:ascii="Times New Roman" w:hAnsi="Times New Roman"/>
                <w:sz w:val="20"/>
              </w:rPr>
              <w:t>4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FA366B" w:rsidRPr="00616AEF">
              <w:rPr>
                <w:rFonts w:ascii="Times New Roman" w:hAnsi="Times New Roman"/>
                <w:sz w:val="20"/>
              </w:rPr>
              <w:t>tygodnie</w:t>
            </w:r>
            <w:r w:rsidR="00FF5140" w:rsidRPr="00616AEF">
              <w:rPr>
                <w:rFonts w:ascii="Times New Roman" w:hAnsi="Times New Roman"/>
                <w:sz w:val="20"/>
              </w:rPr>
              <w:t>;</w:t>
            </w:r>
          </w:p>
          <w:p w14:paraId="44E6315A" w14:textId="77777777" w:rsidR="00522350" w:rsidRPr="00616AEF" w:rsidRDefault="00522350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 w:rsidRPr="00616AEF">
              <w:rPr>
                <w:rFonts w:ascii="Times New Roman" w:hAnsi="Times New Roman"/>
                <w:sz w:val="20"/>
              </w:rPr>
              <w:t>Dawka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i/>
                <w:iCs/>
                <w:sz w:val="20"/>
              </w:rPr>
              <w:t>enfortumabu</w:t>
            </w:r>
            <w:r w:rsidR="00BE03E8" w:rsidRPr="00616AEF">
              <w:rPr>
                <w:rFonts w:ascii="Times New Roman" w:hAnsi="Times New Roman"/>
                <w:i/>
                <w:iCs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i/>
                <w:iCs/>
                <w:sz w:val="20"/>
              </w:rPr>
              <w:t>wedotyny</w:t>
            </w:r>
            <w:r w:rsidRPr="00616AEF">
              <w:rPr>
                <w:rFonts w:ascii="Times New Roman" w:hAnsi="Times New Roman"/>
                <w:sz w:val="20"/>
              </w:rPr>
              <w:t>: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1,25</w:t>
            </w:r>
            <w:r w:rsidR="00CD54E6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mg/kg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mc.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(maksymalnie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do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125</w:t>
            </w:r>
            <w:r w:rsidR="00CD54E6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mg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u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pacjentów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o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masie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ciała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≥100</w:t>
            </w:r>
            <w:r w:rsidR="00CD54E6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kg).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Lek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należy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podawać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we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wlewie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dożylnym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w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1.,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8.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i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15.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dniu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28-dniowego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cyklu.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</w:p>
          <w:p w14:paraId="4E001F56" w14:textId="77777777" w:rsidR="00522350" w:rsidRPr="00616AEF" w:rsidRDefault="00522350" w:rsidP="00BE03E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/>
                <w:sz w:val="20"/>
              </w:rPr>
            </w:pPr>
            <w:r w:rsidRPr="00616AEF">
              <w:rPr>
                <w:rFonts w:ascii="Times New Roman" w:hAnsi="Times New Roman"/>
                <w:sz w:val="20"/>
              </w:rPr>
              <w:t>Sposób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podawania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oraz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ewentualne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czasowe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wstrzymania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leczenia,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prowadzone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zgodnie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z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167933" w:rsidRPr="00616AEF">
              <w:rPr>
                <w:rFonts w:ascii="Times New Roman" w:hAnsi="Times New Roman"/>
                <w:sz w:val="20"/>
              </w:rPr>
              <w:t>aktualnymi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Charakterystykami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Produktu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Leczniczego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(ChPL).</w:t>
            </w:r>
          </w:p>
          <w:p w14:paraId="75BF17AE" w14:textId="77777777" w:rsidR="00522350" w:rsidRPr="00616AEF" w:rsidRDefault="00522350" w:rsidP="00BE03E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/>
                <w:sz w:val="20"/>
              </w:rPr>
            </w:pPr>
            <w:r w:rsidRPr="00616AEF">
              <w:rPr>
                <w:rFonts w:ascii="Times New Roman" w:hAnsi="Times New Roman"/>
                <w:sz w:val="20"/>
              </w:rPr>
              <w:t>Dopuszczalne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jest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zmniejszenie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wymienionych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poniżej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dawek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zgodnie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z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aktual</w:t>
            </w:r>
            <w:r w:rsidR="003A2798" w:rsidRPr="00616AEF">
              <w:rPr>
                <w:rFonts w:ascii="Times New Roman" w:hAnsi="Times New Roman"/>
                <w:sz w:val="20"/>
              </w:rPr>
              <w:t>nymi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ChPL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poszczególnych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leków.</w:t>
            </w:r>
          </w:p>
          <w:p w14:paraId="3EFC6E90" w14:textId="77777777" w:rsidR="00992DDB" w:rsidRPr="00616AEF" w:rsidRDefault="00992DDB" w:rsidP="00BE03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/>
                <w:bCs/>
                <w:spacing w:val="-1"/>
                <w:sz w:val="20"/>
                <w:lang w:eastAsia="zh-CN"/>
              </w:rPr>
            </w:pPr>
          </w:p>
          <w:p w14:paraId="752A69FE" w14:textId="77777777" w:rsidR="006E4AF4" w:rsidRPr="00616AEF" w:rsidRDefault="006E4AF4" w:rsidP="00BE03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spacing w:val="-1"/>
                <w:sz w:val="20"/>
                <w:lang w:eastAsia="zh-CN"/>
              </w:rPr>
            </w:pPr>
          </w:p>
          <w:p w14:paraId="773133C0" w14:textId="77777777" w:rsidR="00287AA4" w:rsidRPr="00616AEF" w:rsidRDefault="00287AA4" w:rsidP="00BE03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</w:p>
        </w:tc>
        <w:tc>
          <w:tcPr>
            <w:tcW w:w="5610" w:type="dxa"/>
            <w:hideMark/>
          </w:tcPr>
          <w:p w14:paraId="359B3DF8" w14:textId="77777777" w:rsidR="00287AA4" w:rsidRPr="00616AEF" w:rsidRDefault="00287AA4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eastAsia="SimSun" w:hAnsi="Times New Roman"/>
                <w:b/>
                <w:sz w:val="20"/>
                <w:lang w:eastAsia="zh-CN"/>
              </w:rPr>
            </w:pPr>
            <w:r w:rsidRPr="00616AEF">
              <w:rPr>
                <w:rFonts w:ascii="Times New Roman" w:eastAsia="SimSun" w:hAnsi="Times New Roman"/>
                <w:b/>
                <w:sz w:val="20"/>
                <w:lang w:eastAsia="zh-CN"/>
              </w:rPr>
              <w:t>Badania</w:t>
            </w:r>
            <w:r w:rsidR="00BE03E8" w:rsidRPr="00616AEF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/>
                <w:sz w:val="20"/>
                <w:lang w:eastAsia="zh-CN"/>
              </w:rPr>
              <w:t>przy</w:t>
            </w:r>
            <w:r w:rsidR="00BE03E8" w:rsidRPr="00616AEF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/>
                <w:sz w:val="20"/>
                <w:lang w:eastAsia="zh-CN"/>
              </w:rPr>
              <w:t>kwalifikacji</w:t>
            </w:r>
          </w:p>
          <w:p w14:paraId="1FA51841" w14:textId="77777777" w:rsidR="00287AA4" w:rsidRPr="00616AEF" w:rsidRDefault="00726482">
            <w:pPr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badanie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histopatologiczne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w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celu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potwierdzenia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raka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287AA4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urotelialnego;</w:t>
            </w:r>
          </w:p>
          <w:p w14:paraId="1BA04231" w14:textId="77777777" w:rsidR="00727FD7" w:rsidRPr="00616AEF" w:rsidRDefault="00D5471A">
            <w:pPr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616AEF">
              <w:rPr>
                <w:rFonts w:ascii="Times New Roman" w:hAnsi="Times New Roman"/>
                <w:sz w:val="20"/>
              </w:rPr>
              <w:t>o</w:t>
            </w:r>
            <w:r w:rsidR="00727FD7" w:rsidRPr="00616AEF">
              <w:rPr>
                <w:rFonts w:ascii="Times New Roman" w:hAnsi="Times New Roman"/>
                <w:sz w:val="20"/>
              </w:rPr>
              <w:t>cena,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727FD7" w:rsidRPr="00616AEF">
              <w:rPr>
                <w:rFonts w:ascii="Times New Roman" w:hAnsi="Times New Roman"/>
                <w:sz w:val="20"/>
              </w:rPr>
              <w:t>za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727FD7" w:rsidRPr="00616AEF">
              <w:rPr>
                <w:rFonts w:ascii="Times New Roman" w:hAnsi="Times New Roman"/>
                <w:sz w:val="20"/>
              </w:rPr>
              <w:t>pomocą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727FD7" w:rsidRPr="00616AEF">
              <w:rPr>
                <w:rFonts w:ascii="Times New Roman" w:hAnsi="Times New Roman"/>
                <w:sz w:val="20"/>
              </w:rPr>
              <w:t>zwalidowanego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727FD7" w:rsidRPr="00616AEF">
              <w:rPr>
                <w:rFonts w:ascii="Times New Roman" w:hAnsi="Times New Roman"/>
                <w:sz w:val="20"/>
              </w:rPr>
              <w:t>testu,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727FD7" w:rsidRPr="00616AEF">
              <w:rPr>
                <w:rFonts w:ascii="Times New Roman" w:hAnsi="Times New Roman"/>
                <w:sz w:val="20"/>
              </w:rPr>
              <w:t>poziomu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727FD7" w:rsidRPr="00616AEF">
              <w:rPr>
                <w:rFonts w:ascii="Times New Roman" w:hAnsi="Times New Roman"/>
                <w:sz w:val="20"/>
              </w:rPr>
              <w:t>ekspresji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727FD7" w:rsidRPr="00616AEF">
              <w:rPr>
                <w:rFonts w:ascii="Times New Roman" w:hAnsi="Times New Roman"/>
                <w:sz w:val="20"/>
              </w:rPr>
              <w:t>PD-L1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727FD7" w:rsidRPr="00616AEF">
              <w:rPr>
                <w:rFonts w:ascii="Times New Roman" w:hAnsi="Times New Roman"/>
                <w:sz w:val="20"/>
              </w:rPr>
              <w:t>w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727FD7" w:rsidRPr="00616AEF">
              <w:rPr>
                <w:rFonts w:ascii="Times New Roman" w:hAnsi="Times New Roman"/>
                <w:sz w:val="20"/>
              </w:rPr>
              <w:t>tkance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727FD7" w:rsidRPr="00616AEF">
              <w:rPr>
                <w:rFonts w:ascii="Times New Roman" w:hAnsi="Times New Roman"/>
                <w:sz w:val="20"/>
              </w:rPr>
              <w:t>nowotworowej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727FD7" w:rsidRPr="00616AEF">
              <w:rPr>
                <w:rFonts w:ascii="Times New Roman" w:hAnsi="Times New Roman"/>
                <w:sz w:val="20"/>
              </w:rPr>
              <w:t>–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727FD7" w:rsidRPr="00616AEF">
              <w:rPr>
                <w:rFonts w:ascii="Times New Roman" w:hAnsi="Times New Roman"/>
                <w:sz w:val="20"/>
              </w:rPr>
              <w:t>dotyczy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E861E6" w:rsidRPr="00616AEF">
              <w:rPr>
                <w:rFonts w:ascii="Times New Roman" w:hAnsi="Times New Roman"/>
                <w:sz w:val="20"/>
              </w:rPr>
              <w:t>terapii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E861E6" w:rsidRPr="00616AEF">
              <w:rPr>
                <w:rFonts w:ascii="Times New Roman" w:hAnsi="Times New Roman"/>
                <w:i/>
                <w:iCs/>
                <w:sz w:val="20"/>
              </w:rPr>
              <w:t>niwolumabem</w:t>
            </w:r>
            <w:r w:rsidR="00727FD7" w:rsidRPr="00616AEF">
              <w:rPr>
                <w:rFonts w:ascii="Times New Roman" w:hAnsi="Times New Roman"/>
                <w:sz w:val="20"/>
              </w:rPr>
              <w:t>;</w:t>
            </w:r>
          </w:p>
          <w:p w14:paraId="6E181DB3" w14:textId="77777777" w:rsidR="00726482" w:rsidRPr="00616AEF" w:rsidRDefault="00726482">
            <w:pPr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morfologia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krwi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z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rozmazem;</w:t>
            </w:r>
          </w:p>
          <w:p w14:paraId="2E385C4E" w14:textId="77777777" w:rsidR="00726482" w:rsidRPr="00616AEF" w:rsidRDefault="00726482">
            <w:pPr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oznaczenie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stężenia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hemoglobiny;</w:t>
            </w:r>
          </w:p>
          <w:p w14:paraId="4339F4FA" w14:textId="77777777" w:rsidR="00726482" w:rsidRPr="00616AEF" w:rsidRDefault="006E16D3">
            <w:pPr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oznaczenie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stężenia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kreatyniny;</w:t>
            </w:r>
          </w:p>
          <w:p w14:paraId="2177F017" w14:textId="77777777" w:rsidR="006E16D3" w:rsidRPr="00616AEF" w:rsidRDefault="006E16D3">
            <w:pPr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oznaczenie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stężenia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bilirubiny;</w:t>
            </w:r>
          </w:p>
          <w:p w14:paraId="114270F5" w14:textId="77777777" w:rsidR="006E16D3" w:rsidRPr="00616AEF" w:rsidRDefault="006E16D3">
            <w:pPr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oznaczenie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3D1255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aktywności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aminotransferazy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alaninowej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727FD7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i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asparaginianowej;</w:t>
            </w:r>
          </w:p>
          <w:p w14:paraId="3CF42F3C" w14:textId="77777777" w:rsidR="006E16D3" w:rsidRPr="00616AEF" w:rsidRDefault="006E16D3">
            <w:pPr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oznaczenie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aktywności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hormonu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tyreotropowego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(TSH)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727FD7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i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D5471A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tetrajodotyroniny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D5471A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(</w:t>
            </w:r>
            <w:r w:rsidR="00727FD7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fT4</w:t>
            </w:r>
            <w:r w:rsidR="00D5471A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)</w:t>
            </w:r>
            <w:r w:rsidR="0050381F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– dotyczy terapii awelumabem i niwolumabem</w:t>
            </w:r>
            <w:r w:rsidR="00D5471A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;</w:t>
            </w:r>
          </w:p>
          <w:p w14:paraId="7EC4EE87" w14:textId="77777777" w:rsidR="006E16D3" w:rsidRPr="00616AEF" w:rsidRDefault="006E16D3">
            <w:pPr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oznaczenie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skorygowanego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stężenia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wapnia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w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surowicy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727FD7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–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727FD7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dotyczy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727FD7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terapii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727FD7" w:rsidRPr="00616AEF">
              <w:rPr>
                <w:rFonts w:ascii="Times New Roman" w:eastAsia="SimSun" w:hAnsi="Times New Roman"/>
                <w:bCs/>
                <w:i/>
                <w:iCs/>
                <w:sz w:val="20"/>
                <w:lang w:eastAsia="zh-CN"/>
              </w:rPr>
              <w:t>awelumabem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;</w:t>
            </w:r>
          </w:p>
          <w:p w14:paraId="63FFBA29" w14:textId="77777777" w:rsidR="006E16D3" w:rsidRPr="00616AEF" w:rsidRDefault="00DC5D0A">
            <w:pPr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oznaczenie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stężenia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glukozy</w:t>
            </w:r>
            <w:r w:rsidR="000D532E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;</w:t>
            </w:r>
          </w:p>
          <w:p w14:paraId="6495A051" w14:textId="77777777" w:rsidR="000D532E" w:rsidRPr="00616AEF" w:rsidRDefault="000D532E">
            <w:pPr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oznaczenie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antygenu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HBs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(HbsAg);</w:t>
            </w:r>
          </w:p>
          <w:p w14:paraId="7C9805BD" w14:textId="77777777" w:rsidR="00DC5D0A" w:rsidRPr="00616AEF" w:rsidRDefault="00DC5D0A">
            <w:pPr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inne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badania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laboratoryjne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w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razie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wskazań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klinicznych;</w:t>
            </w:r>
          </w:p>
          <w:p w14:paraId="6F211972" w14:textId="77777777" w:rsidR="00DC5D0A" w:rsidRPr="00616AEF" w:rsidRDefault="00DC5D0A">
            <w:pPr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test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ciążowy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u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kobiet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w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wieku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rozrodczym;</w:t>
            </w:r>
          </w:p>
          <w:p w14:paraId="63DA18EE" w14:textId="77777777" w:rsidR="00DC5D0A" w:rsidRPr="00616AEF" w:rsidRDefault="00DC5D0A">
            <w:pPr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lastRenderedPageBreak/>
              <w:t>TK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0D532E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klatki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0D532E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piersiowej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0D532E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i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0D532E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jamy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0D532E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brzusznej;</w:t>
            </w:r>
          </w:p>
          <w:p w14:paraId="40FB5FAB" w14:textId="77777777" w:rsidR="00727FD7" w:rsidRPr="00616AEF" w:rsidRDefault="00727FD7">
            <w:pPr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TK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miednicy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w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przypadku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terapii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i/>
                <w:iCs/>
                <w:sz w:val="20"/>
                <w:lang w:eastAsia="zh-CN"/>
              </w:rPr>
              <w:t>niwolumabem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E861E6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i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E861E6" w:rsidRPr="00616AEF">
              <w:rPr>
                <w:rFonts w:ascii="Times New Roman" w:eastAsia="SimSun" w:hAnsi="Times New Roman"/>
                <w:bCs/>
                <w:i/>
                <w:iCs/>
                <w:sz w:val="20"/>
                <w:lang w:eastAsia="zh-CN"/>
              </w:rPr>
              <w:t>enfortumabem</w:t>
            </w:r>
            <w:r w:rsidR="00BE03E8" w:rsidRPr="00616AEF">
              <w:rPr>
                <w:rFonts w:ascii="Times New Roman" w:eastAsia="SimSun" w:hAnsi="Times New Roman"/>
                <w:bCs/>
                <w:i/>
                <w:iCs/>
                <w:sz w:val="20"/>
                <w:lang w:eastAsia="zh-CN"/>
              </w:rPr>
              <w:t xml:space="preserve"> </w:t>
            </w:r>
            <w:r w:rsidR="00E861E6" w:rsidRPr="00616AEF">
              <w:rPr>
                <w:rFonts w:ascii="Times New Roman" w:eastAsia="SimSun" w:hAnsi="Times New Roman"/>
                <w:bCs/>
                <w:i/>
                <w:iCs/>
                <w:sz w:val="20"/>
                <w:lang w:eastAsia="zh-CN"/>
              </w:rPr>
              <w:t>wedotyny</w:t>
            </w:r>
            <w:r w:rsidR="00E861E6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;</w:t>
            </w:r>
          </w:p>
          <w:p w14:paraId="0691EA9B" w14:textId="77777777" w:rsidR="000D532E" w:rsidRPr="00616AEF" w:rsidRDefault="000D532E">
            <w:pPr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RTG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klatki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piersiowej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–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wyłącznie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w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przypadkach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możliwości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przeprowadzenia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pomiaru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zmian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chorobowych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oraz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oceny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odpowiedzi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na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leczenie;</w:t>
            </w:r>
          </w:p>
          <w:p w14:paraId="26E1FABA" w14:textId="77777777" w:rsidR="00287AA4" w:rsidRPr="00616AEF" w:rsidRDefault="00287AA4">
            <w:pPr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TK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lub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MR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mózgu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–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w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przypadku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osób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z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podejrzeniem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przerzutów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do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ośrodkowego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układu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nerwowego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(tj.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w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przypadku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objawów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ze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strony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ośrodkowego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układu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nerwowego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oraz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u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osób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po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wcześniejszej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resekcji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lub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napromienianiu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przerzutów);</w:t>
            </w:r>
          </w:p>
          <w:p w14:paraId="3205BD8B" w14:textId="77777777" w:rsidR="00307851" w:rsidRPr="00616AEF" w:rsidRDefault="00307851">
            <w:pPr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inne badania obrazowe w razie wskazań klinicznych;</w:t>
            </w:r>
          </w:p>
          <w:p w14:paraId="465C70CF" w14:textId="5FEA13C8" w:rsidR="00DC5D0A" w:rsidRPr="00616AEF" w:rsidRDefault="00DC5D0A">
            <w:pPr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elektrokardiogram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(EKG);</w:t>
            </w:r>
          </w:p>
          <w:p w14:paraId="63609ABA" w14:textId="1BDBBD33" w:rsidR="00DC5D0A" w:rsidRPr="00616AEF" w:rsidRDefault="00DC5D0A">
            <w:pPr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pomiar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ciśnienia</w:t>
            </w:r>
            <w:r w:rsidR="00BE03E8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tętniczego</w:t>
            </w:r>
            <w:r w:rsidR="00307851" w:rsidRPr="00616AEF">
              <w:rPr>
                <w:rFonts w:ascii="Times New Roman" w:eastAsia="SimSun" w:hAnsi="Times New Roman"/>
                <w:bCs/>
                <w:sz w:val="20"/>
                <w:lang w:eastAsia="zh-CN"/>
              </w:rPr>
              <w:t>.</w:t>
            </w:r>
          </w:p>
          <w:p w14:paraId="439DC4AB" w14:textId="77777777" w:rsidR="006E16D3" w:rsidRPr="00616AEF" w:rsidRDefault="006E16D3" w:rsidP="00BE03E8">
            <w:pPr>
              <w:widowControl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eastAsia="en-US"/>
              </w:rPr>
            </w:pPr>
            <w:r w:rsidRPr="00616AEF">
              <w:rPr>
                <w:rFonts w:ascii="Times New Roman" w:eastAsia="SimSun" w:hAnsi="Times New Roman"/>
                <w:sz w:val="20"/>
                <w:lang w:eastAsia="en-US"/>
              </w:rPr>
              <w:t>Wstępne</w:t>
            </w:r>
            <w:r w:rsidR="00BE03E8" w:rsidRPr="00616AEF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en-US"/>
              </w:rPr>
              <w:t>badania</w:t>
            </w:r>
            <w:r w:rsidR="00BE03E8" w:rsidRPr="00616AEF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en-US"/>
              </w:rPr>
              <w:t>obrazowe</w:t>
            </w:r>
            <w:r w:rsidR="00BE03E8" w:rsidRPr="00616AEF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en-US"/>
              </w:rPr>
              <w:t>muszą</w:t>
            </w:r>
            <w:r w:rsidR="00BE03E8" w:rsidRPr="00616AEF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en-US"/>
              </w:rPr>
              <w:t>umożliwić</w:t>
            </w:r>
            <w:r w:rsidR="00BE03E8" w:rsidRPr="00616AEF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en-US"/>
              </w:rPr>
              <w:t>późniejszą</w:t>
            </w:r>
            <w:r w:rsidR="00BE03E8" w:rsidRPr="00616AEF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en-US"/>
              </w:rPr>
              <w:t>obiektywną</w:t>
            </w:r>
            <w:r w:rsidR="00BE03E8" w:rsidRPr="00616AEF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en-US"/>
              </w:rPr>
              <w:t>ocenę</w:t>
            </w:r>
            <w:r w:rsidR="00BE03E8" w:rsidRPr="00616AEF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en-US"/>
              </w:rPr>
              <w:t>odpowiedzi</w:t>
            </w:r>
            <w:r w:rsidR="00BE03E8" w:rsidRPr="00616AEF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en-US"/>
              </w:rPr>
              <w:t>na</w:t>
            </w:r>
            <w:r w:rsidR="00BE03E8" w:rsidRPr="00616AEF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en-US"/>
              </w:rPr>
              <w:t>leczenie</w:t>
            </w:r>
            <w:r w:rsidR="00BE03E8" w:rsidRPr="00616AEF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en-US"/>
              </w:rPr>
              <w:t>wg</w:t>
            </w:r>
            <w:r w:rsidR="00BE03E8" w:rsidRPr="00616AEF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en-US"/>
              </w:rPr>
              <w:t>aktualnych</w:t>
            </w:r>
            <w:r w:rsidR="00BE03E8" w:rsidRPr="00616AEF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en-US"/>
              </w:rPr>
              <w:t>kryteriów</w:t>
            </w:r>
            <w:r w:rsidR="00BE03E8" w:rsidRPr="00616AEF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en-US"/>
              </w:rPr>
              <w:t>RECIST</w:t>
            </w:r>
            <w:r w:rsidR="00BE03E8" w:rsidRPr="00616AEF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en-US"/>
              </w:rPr>
              <w:t>1.1.</w:t>
            </w:r>
          </w:p>
          <w:p w14:paraId="168EB66E" w14:textId="77777777" w:rsidR="006E4AF4" w:rsidRPr="00616AEF" w:rsidRDefault="006E4AF4" w:rsidP="00BE03E8">
            <w:pPr>
              <w:widowControl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eastAsia="en-US"/>
              </w:rPr>
            </w:pPr>
          </w:p>
          <w:p w14:paraId="7BF9596C" w14:textId="77777777" w:rsidR="00287AA4" w:rsidRPr="00616AEF" w:rsidRDefault="00287AA4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/>
                <w:sz w:val="20"/>
                <w:lang w:eastAsia="zh-CN"/>
              </w:rPr>
            </w:pPr>
            <w:r w:rsidRPr="00616AEF">
              <w:rPr>
                <w:rFonts w:ascii="Times New Roman" w:eastAsia="SimSun" w:hAnsi="Times New Roman"/>
                <w:b/>
                <w:sz w:val="20"/>
                <w:lang w:eastAsia="zh-CN"/>
              </w:rPr>
              <w:t>Monitorowanie</w:t>
            </w:r>
            <w:r w:rsidR="00BE03E8" w:rsidRPr="00616AEF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/>
                <w:sz w:val="20"/>
                <w:lang w:eastAsia="zh-CN"/>
              </w:rPr>
              <w:t>leczenia</w:t>
            </w:r>
          </w:p>
          <w:p w14:paraId="27E87EAB" w14:textId="77777777" w:rsidR="00ED2546" w:rsidRPr="00616AEF" w:rsidRDefault="00ED2546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lang w:eastAsia="en-US"/>
              </w:rPr>
            </w:pPr>
            <w:r w:rsidRPr="00616AEF">
              <w:rPr>
                <w:rFonts w:ascii="Times New Roman" w:hAnsi="Times New Roman"/>
                <w:sz w:val="20"/>
              </w:rPr>
              <w:t>morfologia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krwi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z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rozmazem;</w:t>
            </w:r>
          </w:p>
          <w:p w14:paraId="1D503878" w14:textId="77777777" w:rsidR="00ED2546" w:rsidRPr="00616AEF" w:rsidRDefault="00ED2546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 w:rsidRPr="00616AEF">
              <w:rPr>
                <w:rFonts w:ascii="Times New Roman" w:hAnsi="Times New Roman"/>
                <w:sz w:val="20"/>
              </w:rPr>
              <w:t>oznaczenie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stężenia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hemoglobiny;</w:t>
            </w:r>
          </w:p>
          <w:p w14:paraId="29931EF9" w14:textId="77777777" w:rsidR="00ED2546" w:rsidRPr="00616AEF" w:rsidRDefault="00ED2546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 w:rsidRPr="00616AEF">
              <w:rPr>
                <w:rFonts w:ascii="Times New Roman" w:hAnsi="Times New Roman"/>
                <w:sz w:val="20"/>
              </w:rPr>
              <w:t>oznaczenia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stężenia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kreatyniny;</w:t>
            </w:r>
          </w:p>
          <w:p w14:paraId="0C1805F6" w14:textId="77777777" w:rsidR="00ED2546" w:rsidRPr="00616AEF" w:rsidRDefault="00ED2546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 w:rsidRPr="00616AEF">
              <w:rPr>
                <w:rFonts w:ascii="Times New Roman" w:hAnsi="Times New Roman"/>
                <w:sz w:val="20"/>
              </w:rPr>
              <w:t>oznaczenie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stężenia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bilirubiny;</w:t>
            </w:r>
          </w:p>
          <w:p w14:paraId="10A95722" w14:textId="77777777" w:rsidR="00727FD7" w:rsidRPr="00616AEF" w:rsidRDefault="00727FD7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 w:rsidRPr="00616AEF">
              <w:rPr>
                <w:rFonts w:ascii="Times New Roman" w:hAnsi="Times New Roman"/>
                <w:sz w:val="20"/>
              </w:rPr>
              <w:t>oznaczenie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stężenia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glukozy;</w:t>
            </w:r>
          </w:p>
          <w:p w14:paraId="4B805FA2" w14:textId="77777777" w:rsidR="00ED2546" w:rsidRPr="00616AEF" w:rsidRDefault="00ED2546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 w:rsidRPr="00616AEF">
              <w:rPr>
                <w:rFonts w:ascii="Times New Roman" w:hAnsi="Times New Roman"/>
                <w:sz w:val="20"/>
              </w:rPr>
              <w:t>oznaczenie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aktywności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aminotransferazy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alaninowej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727FD7" w:rsidRPr="00616AEF">
              <w:rPr>
                <w:rFonts w:ascii="Times New Roman" w:hAnsi="Times New Roman"/>
                <w:sz w:val="20"/>
              </w:rPr>
              <w:t>i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CF4DC0" w:rsidRPr="00616AEF">
              <w:rPr>
                <w:rFonts w:ascii="Times New Roman" w:hAnsi="Times New Roman"/>
                <w:sz w:val="20"/>
              </w:rPr>
              <w:t>asparaginianowej;</w:t>
            </w:r>
          </w:p>
          <w:p w14:paraId="16E1B11B" w14:textId="77777777" w:rsidR="00ED2546" w:rsidRPr="00616AEF" w:rsidRDefault="002A222E">
            <w:pPr>
              <w:pStyle w:val="Akapitzlist"/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inne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badania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w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zależności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od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wskazań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klinicznych</w:t>
            </w:r>
            <w:r w:rsidR="008725F5" w:rsidRPr="00616AEF">
              <w:rPr>
                <w:rFonts w:ascii="Times New Roman" w:eastAsia="SimSun" w:hAnsi="Times New Roman"/>
                <w:sz w:val="20"/>
                <w:lang w:eastAsia="zh-CN"/>
              </w:rPr>
              <w:t>.</w:t>
            </w:r>
          </w:p>
          <w:p w14:paraId="6B5417D2" w14:textId="77777777" w:rsidR="00BE03E8" w:rsidRPr="00616AEF" w:rsidRDefault="00BE03E8" w:rsidP="00BE03E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</w:p>
          <w:p w14:paraId="1422CA47" w14:textId="77777777" w:rsidR="002A222E" w:rsidRPr="00616AEF" w:rsidRDefault="002A222E" w:rsidP="00BE03E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Badania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wykonuje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się:</w:t>
            </w:r>
          </w:p>
          <w:p w14:paraId="15B6CA5B" w14:textId="77777777" w:rsidR="002A222E" w:rsidRPr="00616AEF" w:rsidRDefault="002A222E">
            <w:pPr>
              <w:pStyle w:val="Akapitzlist"/>
              <w:widowControl w:val="0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lastRenderedPageBreak/>
              <w:t>co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2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tygodnie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w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przypadku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morfologii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krwi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z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rozmazem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790072" w:rsidRPr="00616AEF">
              <w:rPr>
                <w:rFonts w:ascii="Times New Roman" w:eastAsia="SimSun" w:hAnsi="Times New Roman"/>
                <w:sz w:val="20"/>
                <w:lang w:eastAsia="zh-CN"/>
              </w:rPr>
              <w:t>(po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okresie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3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790072" w:rsidRPr="00616AEF">
              <w:rPr>
                <w:rFonts w:ascii="Times New Roman" w:eastAsia="SimSun" w:hAnsi="Times New Roman"/>
                <w:sz w:val="20"/>
                <w:lang w:eastAsia="zh-CN"/>
              </w:rPr>
              <w:t>miesięcy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leczenia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co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8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tygodni);</w:t>
            </w:r>
          </w:p>
          <w:p w14:paraId="207DC041" w14:textId="77777777" w:rsidR="006E4AF4" w:rsidRPr="00616AEF" w:rsidRDefault="002A222E">
            <w:pPr>
              <w:pStyle w:val="Akapitzlist"/>
              <w:widowControl w:val="0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co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8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tygodni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w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przypadku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pozostałych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badań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E861E6" w:rsidRPr="00616AEF">
              <w:rPr>
                <w:rFonts w:ascii="Times New Roman" w:eastAsia="SimSun" w:hAnsi="Times New Roman"/>
                <w:sz w:val="20"/>
                <w:lang w:eastAsia="zh-CN"/>
              </w:rPr>
              <w:t>(lub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E861E6" w:rsidRPr="00616AEF">
              <w:rPr>
                <w:rFonts w:ascii="Times New Roman" w:eastAsia="SimSun" w:hAnsi="Times New Roman"/>
                <w:sz w:val="20"/>
                <w:lang w:eastAsia="zh-CN"/>
              </w:rPr>
              <w:t>częściej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E861E6" w:rsidRPr="00616AEF">
              <w:rPr>
                <w:rFonts w:ascii="Times New Roman" w:eastAsia="SimSun" w:hAnsi="Times New Roman"/>
                <w:sz w:val="20"/>
                <w:lang w:eastAsia="zh-CN"/>
              </w:rPr>
              <w:t>w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E861E6" w:rsidRPr="00616AEF">
              <w:rPr>
                <w:rFonts w:ascii="Times New Roman" w:eastAsia="SimSun" w:hAnsi="Times New Roman"/>
                <w:sz w:val="20"/>
                <w:lang w:eastAsia="zh-CN"/>
              </w:rPr>
              <w:t>zależności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E861E6" w:rsidRPr="00616AEF">
              <w:rPr>
                <w:rFonts w:ascii="Times New Roman" w:eastAsia="SimSun" w:hAnsi="Times New Roman"/>
                <w:sz w:val="20"/>
                <w:lang w:eastAsia="zh-CN"/>
              </w:rPr>
              <w:t>od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E861E6" w:rsidRPr="00616AEF">
              <w:rPr>
                <w:rFonts w:ascii="Times New Roman" w:eastAsia="SimSun" w:hAnsi="Times New Roman"/>
                <w:sz w:val="20"/>
                <w:lang w:eastAsia="zh-CN"/>
              </w:rPr>
              <w:t>wskazań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E861E6" w:rsidRPr="00616AEF">
              <w:rPr>
                <w:rFonts w:ascii="Times New Roman" w:eastAsia="SimSun" w:hAnsi="Times New Roman"/>
                <w:sz w:val="20"/>
                <w:lang w:eastAsia="zh-CN"/>
              </w:rPr>
              <w:t>klinicznych).</w:t>
            </w:r>
          </w:p>
          <w:p w14:paraId="13454420" w14:textId="77777777" w:rsidR="00287AA4" w:rsidRPr="00616AEF" w:rsidRDefault="00287AA4" w:rsidP="00BE03E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rFonts w:ascii="Times New Roman" w:eastAsia="SimSun" w:hAnsi="Times New Roman"/>
                <w:b/>
                <w:sz w:val="20"/>
                <w:lang w:eastAsia="zh-CN"/>
              </w:rPr>
            </w:pPr>
          </w:p>
          <w:p w14:paraId="6353302D" w14:textId="77777777" w:rsidR="00287AA4" w:rsidRPr="00616AEF" w:rsidRDefault="00287AA4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/>
                <w:sz w:val="20"/>
                <w:lang w:eastAsia="zh-CN"/>
              </w:rPr>
            </w:pPr>
            <w:bookmarkStart w:id="0" w:name="_Hlk116560226"/>
            <w:r w:rsidRPr="00616AEF">
              <w:rPr>
                <w:rFonts w:ascii="Times New Roman" w:eastAsia="SimSun" w:hAnsi="Times New Roman"/>
                <w:b/>
                <w:sz w:val="20"/>
                <w:lang w:eastAsia="zh-CN"/>
              </w:rPr>
              <w:t>Monitorowanie</w:t>
            </w:r>
            <w:r w:rsidR="00BE03E8" w:rsidRPr="00616AEF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/>
                <w:sz w:val="20"/>
                <w:lang w:eastAsia="zh-CN"/>
              </w:rPr>
              <w:t>skuteczności</w:t>
            </w:r>
            <w:r w:rsidR="00BE03E8" w:rsidRPr="00616AEF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="0006027E" w:rsidRPr="00616AEF">
              <w:rPr>
                <w:rFonts w:ascii="Times New Roman" w:eastAsia="SimSun" w:hAnsi="Times New Roman"/>
                <w:b/>
                <w:sz w:val="20"/>
                <w:lang w:eastAsia="zh-CN"/>
              </w:rPr>
              <w:t>i</w:t>
            </w:r>
            <w:r w:rsidR="00BE03E8" w:rsidRPr="00616AEF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="0006027E" w:rsidRPr="00616AEF">
              <w:rPr>
                <w:rFonts w:ascii="Times New Roman" w:eastAsia="SimSun" w:hAnsi="Times New Roman"/>
                <w:b/>
                <w:sz w:val="20"/>
                <w:lang w:eastAsia="zh-CN"/>
              </w:rPr>
              <w:t>bezpieczeństwa</w:t>
            </w:r>
            <w:r w:rsidR="00BE03E8" w:rsidRPr="00616AEF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/>
                <w:sz w:val="20"/>
                <w:lang w:eastAsia="zh-CN"/>
              </w:rPr>
              <w:t>leczenia</w:t>
            </w:r>
          </w:p>
          <w:bookmarkEnd w:id="0"/>
          <w:p w14:paraId="096C232A" w14:textId="77777777" w:rsidR="005D2609" w:rsidRPr="00616AEF" w:rsidRDefault="005D2609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lang w:eastAsia="en-US"/>
              </w:rPr>
            </w:pPr>
            <w:r w:rsidRPr="00616AEF">
              <w:rPr>
                <w:rFonts w:ascii="Times New Roman" w:hAnsi="Times New Roman"/>
                <w:sz w:val="20"/>
              </w:rPr>
              <w:t>TK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lub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MR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odpowiedniego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obszaru;</w:t>
            </w:r>
          </w:p>
          <w:p w14:paraId="148DBC8E" w14:textId="77777777" w:rsidR="005D2609" w:rsidRPr="00616AEF" w:rsidRDefault="005D2609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 w:rsidRPr="00616AEF">
              <w:rPr>
                <w:rFonts w:ascii="Times New Roman" w:hAnsi="Times New Roman"/>
                <w:sz w:val="20"/>
              </w:rPr>
              <w:t>RTG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klatki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piersiowej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E861E6" w:rsidRPr="00616AEF">
              <w:rPr>
                <w:rFonts w:ascii="Times New Roman" w:hAnsi="Times New Roman"/>
                <w:sz w:val="20"/>
              </w:rPr>
              <w:t>–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jeżeli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nie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jest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wykonywane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badanie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TK;</w:t>
            </w:r>
          </w:p>
          <w:p w14:paraId="1C875334" w14:textId="77777777" w:rsidR="005D2609" w:rsidRPr="00616AEF" w:rsidRDefault="005D2609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 w:rsidRPr="00616AEF">
              <w:rPr>
                <w:rFonts w:ascii="Times New Roman" w:hAnsi="Times New Roman"/>
                <w:sz w:val="20"/>
              </w:rPr>
              <w:t>inne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badania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obrazowe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w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razie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wskazań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klinicznych.</w:t>
            </w:r>
          </w:p>
          <w:p w14:paraId="0E8FAD89" w14:textId="77777777" w:rsidR="00BE03E8" w:rsidRPr="00616AEF" w:rsidRDefault="00BE03E8" w:rsidP="00BE03E8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</w:rPr>
            </w:pPr>
          </w:p>
          <w:p w14:paraId="39012AB9" w14:textId="77777777" w:rsidR="00E861E6" w:rsidRPr="00616AEF" w:rsidRDefault="005D2609" w:rsidP="00BE03E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Badania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wykonuje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się:</w:t>
            </w:r>
          </w:p>
          <w:p w14:paraId="7CD0DFC2" w14:textId="37F4A202" w:rsidR="005D2609" w:rsidRPr="00616AEF" w:rsidRDefault="005D2609">
            <w:pPr>
              <w:pStyle w:val="Akapitzlist"/>
              <w:widowControl w:val="0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co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12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tygodni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lub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częściej,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jeśli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wymaga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tego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stan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kliniczny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pacjenta</w:t>
            </w:r>
            <w:r w:rsidR="00307851" w:rsidRPr="00616AEF">
              <w:rPr>
                <w:rFonts w:ascii="Times New Roman" w:eastAsia="SimSun" w:hAnsi="Times New Roman"/>
                <w:sz w:val="20"/>
                <w:lang w:eastAsia="zh-CN"/>
              </w:rPr>
              <w:t>;</w:t>
            </w:r>
          </w:p>
          <w:p w14:paraId="74250C89" w14:textId="77777777" w:rsidR="006E4AF4" w:rsidRPr="00616AEF" w:rsidRDefault="005D2609">
            <w:pPr>
              <w:pStyle w:val="Akapitzlist"/>
              <w:widowControl w:val="0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w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chwili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wyłączenia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z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programu,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o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ile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nie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nastąpiło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z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powodu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udokumentowanej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progresji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choroby.</w:t>
            </w:r>
          </w:p>
          <w:p w14:paraId="4C5ED5BC" w14:textId="77777777" w:rsidR="005D2609" w:rsidRPr="00616AEF" w:rsidRDefault="005D2609" w:rsidP="00BE03E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Wykonane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badania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obrazowe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muszą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umożliwić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obiektywną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ocenę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odpowiedzi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na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leczenie.</w:t>
            </w:r>
          </w:p>
          <w:p w14:paraId="6D3A71C6" w14:textId="77777777" w:rsidR="00287AA4" w:rsidRPr="00616AEF" w:rsidRDefault="005D2609" w:rsidP="00BE03E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Ocena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odpowiedzi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na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leczenie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powinna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być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przeprowadzana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zgodnie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z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kryteriami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RECIST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1.1.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</w:p>
          <w:p w14:paraId="762BA905" w14:textId="77777777" w:rsidR="00BE03E8" w:rsidRPr="00616AEF" w:rsidRDefault="00BE03E8" w:rsidP="00BE03E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</w:p>
          <w:p w14:paraId="04001AD5" w14:textId="77777777" w:rsidR="001C0FB6" w:rsidRPr="00616AEF" w:rsidRDefault="001C0FB6">
            <w:pPr>
              <w:pStyle w:val="Akapitzlist"/>
              <w:widowControl w:val="0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Wskaźniki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efektywności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06027E" w:rsidRPr="00616AEF">
              <w:rPr>
                <w:rFonts w:ascii="Times New Roman" w:eastAsia="SimSun" w:hAnsi="Times New Roman"/>
                <w:sz w:val="20"/>
                <w:lang w:eastAsia="zh-CN"/>
              </w:rPr>
              <w:t>terapii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mierzone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dla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06027E" w:rsidRPr="00616AEF">
              <w:rPr>
                <w:rFonts w:ascii="Times New Roman" w:eastAsia="SimSun" w:hAnsi="Times New Roman"/>
                <w:i/>
                <w:iCs/>
                <w:sz w:val="20"/>
                <w:lang w:eastAsia="zh-CN"/>
              </w:rPr>
              <w:t>awelumabu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06027E" w:rsidRPr="00616AEF">
              <w:rPr>
                <w:rFonts w:ascii="Times New Roman" w:eastAsia="SimSun" w:hAnsi="Times New Roman"/>
                <w:sz w:val="20"/>
                <w:lang w:eastAsia="zh-CN"/>
              </w:rPr>
              <w:t>oraz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i/>
                <w:iCs/>
                <w:sz w:val="20"/>
                <w:lang w:eastAsia="zh-CN"/>
              </w:rPr>
              <w:t>niwolumabu</w:t>
            </w:r>
            <w:r w:rsidR="0006027E" w:rsidRPr="00616AEF">
              <w:rPr>
                <w:rFonts w:ascii="Times New Roman" w:eastAsia="SimSun" w:hAnsi="Times New Roman"/>
                <w:sz w:val="20"/>
                <w:lang w:eastAsia="zh-CN"/>
              </w:rPr>
              <w:t>:</w:t>
            </w:r>
          </w:p>
          <w:p w14:paraId="13121428" w14:textId="4D0D74A4" w:rsidR="00803D33" w:rsidRPr="00616AEF" w:rsidRDefault="00803D33">
            <w:pPr>
              <w:pStyle w:val="Akapitzlist"/>
              <w:widowControl w:val="0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śmiertelność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–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przeżycie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całkowite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(OS)</w:t>
            </w:r>
            <w:r w:rsidR="00826CDD" w:rsidRPr="00616AEF">
              <w:rPr>
                <w:rFonts w:ascii="Times New Roman" w:eastAsia="SimSun" w:hAnsi="Times New Roman"/>
                <w:sz w:val="20"/>
                <w:lang w:eastAsia="zh-CN"/>
              </w:rPr>
              <w:t>,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tj.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czas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od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daty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podania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pierwszej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dawki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leku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do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daty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zgonu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z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jakiejkolwiek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przyczyny;</w:t>
            </w:r>
          </w:p>
          <w:p w14:paraId="379BED8A" w14:textId="11C8F942" w:rsidR="00803D33" w:rsidRPr="00616AEF" w:rsidRDefault="00803D33">
            <w:pPr>
              <w:pStyle w:val="Akapitzlist"/>
              <w:widowControl w:val="0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przeżycie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bez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progresji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choroby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(PFS)</w:t>
            </w:r>
            <w:r w:rsidR="00826CDD" w:rsidRPr="00616AEF">
              <w:rPr>
                <w:rFonts w:ascii="Times New Roman" w:eastAsia="SimSun" w:hAnsi="Times New Roman"/>
                <w:sz w:val="20"/>
                <w:lang w:eastAsia="zh-CN"/>
              </w:rPr>
              <w:t>,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tj.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czas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od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daty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podania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pierwszej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dawki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leku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do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daty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pierwszej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udokumentowanej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progresji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choroby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lub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zgonu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z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jakiejkolwiek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przyczyny</w:t>
            </w:r>
            <w:r w:rsidR="00826CDD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- </w:t>
            </w:r>
            <w:r w:rsidR="00826CDD" w:rsidRPr="00616AEF">
              <w:rPr>
                <w:rFonts w:ascii="Times New Roman" w:eastAsia="SimSun" w:hAnsi="Times New Roman"/>
                <w:sz w:val="20"/>
                <w:lang w:eastAsia="zh-CN"/>
              </w:rPr>
              <w:lastRenderedPageBreak/>
              <w:t xml:space="preserve">dotyczy terapii </w:t>
            </w:r>
            <w:r w:rsidR="00826CDD" w:rsidRPr="00616AEF">
              <w:rPr>
                <w:rFonts w:ascii="Times New Roman" w:eastAsia="SimSun" w:hAnsi="Times New Roman"/>
                <w:i/>
                <w:iCs/>
                <w:sz w:val="20"/>
                <w:lang w:eastAsia="zh-CN"/>
              </w:rPr>
              <w:t>awelumabem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;</w:t>
            </w:r>
          </w:p>
          <w:p w14:paraId="1ED66F69" w14:textId="3FAB1B1D" w:rsidR="00D600EE" w:rsidRPr="00616AEF" w:rsidRDefault="00D600EE">
            <w:pPr>
              <w:pStyle w:val="Akapitzlist"/>
              <w:widowControl w:val="0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przeżycie wolne od choroby (DFS )</w:t>
            </w:r>
            <w:r w:rsidR="00826CDD" w:rsidRPr="00616AEF">
              <w:rPr>
                <w:rFonts w:ascii="Times New Roman" w:eastAsia="SimSun" w:hAnsi="Times New Roman"/>
                <w:sz w:val="20"/>
                <w:lang w:eastAsia="zh-CN"/>
              </w:rPr>
              <w:t>,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tj. czas od daty podania pierwszej dawki leku do daty pierwszego nawrotu lub zgonu – dotyczy terapii </w:t>
            </w:r>
            <w:r w:rsidRPr="00616AEF">
              <w:rPr>
                <w:rFonts w:ascii="Times New Roman" w:eastAsia="SimSun" w:hAnsi="Times New Roman"/>
                <w:i/>
                <w:iCs/>
                <w:sz w:val="20"/>
                <w:lang w:eastAsia="zh-CN"/>
              </w:rPr>
              <w:t>niwolumabem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;</w:t>
            </w:r>
          </w:p>
          <w:p w14:paraId="73F4AB02" w14:textId="77777777" w:rsidR="0006027E" w:rsidRPr="00616AEF" w:rsidRDefault="0006027E">
            <w:pPr>
              <w:pStyle w:val="Akapitzlist"/>
              <w:widowControl w:val="0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jakość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życia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oceniana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na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podstawie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kwestionariusza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EQ-5D-3L;</w:t>
            </w:r>
          </w:p>
          <w:p w14:paraId="0C5170CD" w14:textId="77777777" w:rsidR="0006027E" w:rsidRPr="00616AEF" w:rsidRDefault="0006027E">
            <w:pPr>
              <w:pStyle w:val="Akapitzlist"/>
              <w:widowControl w:val="0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616AEF">
              <w:rPr>
                <w:rFonts w:ascii="Times New Roman" w:hAnsi="Times New Roman"/>
                <w:sz w:val="20"/>
              </w:rPr>
              <w:t>zdarzenia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niepożądane.</w:t>
            </w:r>
          </w:p>
          <w:p w14:paraId="2B6132BA" w14:textId="77777777" w:rsidR="00BE03E8" w:rsidRPr="00616AEF" w:rsidRDefault="00BE03E8" w:rsidP="00BE03E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</w:p>
          <w:p w14:paraId="4AE3E3A2" w14:textId="28B46952" w:rsidR="0006027E" w:rsidRPr="00616AEF" w:rsidRDefault="0006027E">
            <w:pPr>
              <w:pStyle w:val="Akapitzlist"/>
              <w:widowControl w:val="0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Wskaźniki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efektywności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terapii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D600EE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mierzone dla </w:t>
            </w:r>
            <w:r w:rsidRPr="00616AEF">
              <w:rPr>
                <w:rFonts w:ascii="Times New Roman" w:hAnsi="Times New Roman"/>
                <w:i/>
                <w:iCs/>
                <w:sz w:val="20"/>
              </w:rPr>
              <w:t>enfortumabu</w:t>
            </w:r>
            <w:r w:rsidR="00BE03E8" w:rsidRPr="00616AEF">
              <w:rPr>
                <w:rFonts w:ascii="Times New Roman" w:hAnsi="Times New Roman"/>
                <w:i/>
                <w:iCs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i/>
                <w:iCs/>
                <w:sz w:val="20"/>
              </w:rPr>
              <w:t>wedotyny</w:t>
            </w:r>
            <w:r w:rsidRPr="00616AEF">
              <w:rPr>
                <w:rFonts w:ascii="Times New Roman" w:hAnsi="Times New Roman"/>
                <w:sz w:val="20"/>
              </w:rPr>
              <w:t>:</w:t>
            </w:r>
          </w:p>
          <w:p w14:paraId="23A0A46E" w14:textId="77777777" w:rsidR="0006027E" w:rsidRPr="00616AEF" w:rsidRDefault="0006027E">
            <w:pPr>
              <w:pStyle w:val="Akapitzlist"/>
              <w:widowControl w:val="0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śmiertelność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–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przeżycie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całkowite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(OS)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tj.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czas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od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daty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podania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pierwszej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dawki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leku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do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daty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zgonu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z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jakiejkolwiek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przyczyny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–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przeżycie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całkowite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z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oczekiwaną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medianą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12,9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miesiąca;</w:t>
            </w:r>
          </w:p>
          <w:p w14:paraId="64D0DCFC" w14:textId="77777777" w:rsidR="0006027E" w:rsidRPr="00616AEF" w:rsidRDefault="0006027E">
            <w:pPr>
              <w:pStyle w:val="Akapitzlist"/>
              <w:widowControl w:val="0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przeżycie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bez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progresji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choroby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(PFS)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tj.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czas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od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daty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podania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pierwszej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dawki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leku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do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daty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pierwszej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udokumentowanej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progresji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choroby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lub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zgonu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z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jakiejkolwiek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przyczyny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–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przeżycie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wolne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od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progresji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z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oczekiwaną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medianą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5,5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miesiąca;</w:t>
            </w:r>
          </w:p>
          <w:p w14:paraId="3BBAA543" w14:textId="2C39311A" w:rsidR="0006027E" w:rsidRPr="00616AEF" w:rsidRDefault="0006027E" w:rsidP="004D1922">
            <w:pPr>
              <w:pStyle w:val="Akapitzlist"/>
              <w:widowControl w:val="0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wskaźnik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odpowiedzi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obi</w:t>
            </w:r>
            <w:r w:rsidR="004D1922" w:rsidRPr="00616AEF">
              <w:rPr>
                <w:rFonts w:ascii="Times New Roman" w:eastAsia="SimSun" w:hAnsi="Times New Roman"/>
                <w:sz w:val="20"/>
                <w:lang w:eastAsia="zh-CN"/>
              </w:rPr>
              <w:t>e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ktywnych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(ORR)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tj.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odsetek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pacjentów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z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odpowiedzią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na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leczenie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w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postaci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pełnej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odpowiedzi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(CR)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lub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częściowej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odpowiedzi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(PR)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–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wskaźnik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odpowiedzi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obiektywnych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na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oczekiwanym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poziomie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40,6%;</w:t>
            </w:r>
          </w:p>
          <w:p w14:paraId="0262BC88" w14:textId="77777777" w:rsidR="0006027E" w:rsidRPr="00616AEF" w:rsidRDefault="0006027E">
            <w:pPr>
              <w:pStyle w:val="Akapitzlist"/>
              <w:widowControl w:val="0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mediana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DoR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-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czas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od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pierwszej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obiektywnej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odpowiedzi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(CR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lub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PR)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do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udokumentowanej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progresji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choroby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(PD)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lub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zgonu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z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jakiejkolwiek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przyczyny,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w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zależności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od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tego,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co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nastąpi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wcześniej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–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oczekiwany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wynik: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7,9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miesiąca;</w:t>
            </w:r>
          </w:p>
          <w:p w14:paraId="20E761EF" w14:textId="77777777" w:rsidR="005A65B0" w:rsidRPr="00616AEF" w:rsidRDefault="005A65B0" w:rsidP="005A65B0">
            <w:pPr>
              <w:pStyle w:val="Akapitzlist"/>
              <w:widowControl w:val="0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 w:rsidRPr="00616AEF">
              <w:rPr>
                <w:rFonts w:ascii="Times New Roman" w:hAnsi="Times New Roman"/>
                <w:sz w:val="20"/>
              </w:rPr>
              <w:t xml:space="preserve">wskaźnik kontroli choroby (DCR) zdefiniowany jako uzyskanie przez pacjenta kontroli choroby ocenianej po 8 tygodniach od rozpoczęcia leczenia i rozumianej jako: </w:t>
            </w:r>
          </w:p>
          <w:p w14:paraId="67A4CDF7" w14:textId="291D82C5" w:rsidR="005A65B0" w:rsidRPr="00616AEF" w:rsidRDefault="005A65B0" w:rsidP="005A65B0">
            <w:pPr>
              <w:pStyle w:val="Akapitzlist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 w:rsidRPr="00616AEF">
              <w:rPr>
                <w:rFonts w:ascii="Times New Roman" w:hAnsi="Times New Roman"/>
                <w:sz w:val="20"/>
              </w:rPr>
              <w:t>odpowiedź całkowita (C</w:t>
            </w:r>
            <w:r w:rsidR="007062D4" w:rsidRPr="00616AEF">
              <w:rPr>
                <w:rFonts w:ascii="Times New Roman" w:hAnsi="Times New Roman"/>
                <w:sz w:val="20"/>
              </w:rPr>
              <w:t>R</w:t>
            </w:r>
            <w:r w:rsidRPr="00616AEF">
              <w:rPr>
                <w:rFonts w:ascii="Times New Roman" w:hAnsi="Times New Roman"/>
                <w:sz w:val="20"/>
              </w:rPr>
              <w:t xml:space="preserve">) lub odpowiedź częściowa </w:t>
            </w:r>
            <w:r w:rsidR="007062D4" w:rsidRPr="00616AEF">
              <w:rPr>
                <w:rFonts w:ascii="Times New Roman" w:hAnsi="Times New Roman"/>
                <w:sz w:val="20"/>
              </w:rPr>
              <w:lastRenderedPageBreak/>
              <w:t>(PR) mierzonych według aktualnych kryteriów RECIST lub</w:t>
            </w:r>
          </w:p>
          <w:p w14:paraId="387E59CB" w14:textId="6C2E8E9D" w:rsidR="007062D4" w:rsidRPr="00616AEF" w:rsidRDefault="007062D4" w:rsidP="00862A47">
            <w:pPr>
              <w:pStyle w:val="Akapitzlist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 w:rsidRPr="00616AEF">
              <w:rPr>
                <w:rFonts w:ascii="Times New Roman" w:hAnsi="Times New Roman"/>
                <w:sz w:val="20"/>
              </w:rPr>
              <w:t>stabilizacja choroby (SD)</w:t>
            </w:r>
          </w:p>
          <w:p w14:paraId="62478B26" w14:textId="74EAF4C1" w:rsidR="00055922" w:rsidRPr="00616AEF" w:rsidRDefault="00055922" w:rsidP="00D600EE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rFonts w:ascii="Times New Roman" w:hAnsi="Times New Roman"/>
                <w:sz w:val="20"/>
              </w:rPr>
            </w:pPr>
            <w:r w:rsidRPr="00616AEF">
              <w:rPr>
                <w:rFonts w:ascii="Times New Roman" w:hAnsi="Times New Roman"/>
                <w:sz w:val="20"/>
              </w:rPr>
              <w:t>-oczekiwany wynik: 7</w:t>
            </w:r>
            <w:r w:rsidR="00C463E9" w:rsidRPr="00616AEF">
              <w:rPr>
                <w:rFonts w:ascii="Times New Roman" w:hAnsi="Times New Roman"/>
                <w:sz w:val="20"/>
              </w:rPr>
              <w:t>1</w:t>
            </w:r>
            <w:r w:rsidRPr="00616AEF">
              <w:rPr>
                <w:rFonts w:ascii="Times New Roman" w:hAnsi="Times New Roman"/>
                <w:sz w:val="20"/>
              </w:rPr>
              <w:t>,9%</w:t>
            </w:r>
            <w:r w:rsidR="00933AC8" w:rsidRPr="00616AEF">
              <w:rPr>
                <w:rFonts w:ascii="Times New Roman" w:hAnsi="Times New Roman"/>
                <w:sz w:val="20"/>
              </w:rPr>
              <w:t xml:space="preserve">. </w:t>
            </w:r>
          </w:p>
          <w:p w14:paraId="6DB218CD" w14:textId="515D374C" w:rsidR="0006027E" w:rsidRPr="00616AEF" w:rsidRDefault="0006027E" w:rsidP="00BE03E8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Pierwszą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ocenę</w:t>
            </w:r>
            <w:r w:rsidR="00BE03E8" w:rsidRPr="00616AEF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sz w:val="20"/>
                <w:lang w:eastAsia="zh-CN"/>
              </w:rPr>
              <w:t>o</w:t>
            </w:r>
            <w:r w:rsidRPr="00616AEF">
              <w:rPr>
                <w:rFonts w:ascii="Times New Roman" w:hAnsi="Times New Roman"/>
                <w:sz w:val="20"/>
              </w:rPr>
              <w:t>dpowiedzi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na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leczenie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i/>
                <w:iCs/>
                <w:sz w:val="20"/>
              </w:rPr>
              <w:t>enfortumabem</w:t>
            </w:r>
            <w:r w:rsidR="00BE03E8" w:rsidRPr="00616AEF">
              <w:rPr>
                <w:rFonts w:ascii="Times New Roman" w:hAnsi="Times New Roman"/>
                <w:i/>
                <w:iCs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i/>
                <w:iCs/>
                <w:sz w:val="20"/>
              </w:rPr>
              <w:t>wedotyny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wykonuje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się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055922" w:rsidRPr="00616AEF">
              <w:rPr>
                <w:rFonts w:ascii="Times New Roman" w:hAnsi="Times New Roman"/>
                <w:sz w:val="20"/>
              </w:rPr>
              <w:t>w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8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tygodni</w:t>
            </w:r>
            <w:r w:rsidR="00055922" w:rsidRPr="00616AEF">
              <w:rPr>
                <w:rFonts w:ascii="Times New Roman" w:hAnsi="Times New Roman"/>
                <w:sz w:val="20"/>
              </w:rPr>
              <w:t>u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leczenia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(po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dwóch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pierwszych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28-dniowych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cyklach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sz w:val="20"/>
              </w:rPr>
              <w:t>leczenia).</w:t>
            </w:r>
          </w:p>
          <w:p w14:paraId="646E752B" w14:textId="77777777" w:rsidR="00790072" w:rsidRPr="00616AEF" w:rsidRDefault="00790072" w:rsidP="00BE03E8">
            <w:pPr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</w:p>
          <w:p w14:paraId="7C91E6D5" w14:textId="77777777" w:rsidR="00287AA4" w:rsidRPr="00616AEF" w:rsidRDefault="00287AA4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b/>
                <w:sz w:val="20"/>
                <w:lang w:eastAsia="zh-CN"/>
              </w:rPr>
            </w:pPr>
            <w:r w:rsidRPr="00616AEF">
              <w:rPr>
                <w:rFonts w:ascii="Times New Roman" w:eastAsia="SimSun" w:hAnsi="Times New Roman"/>
                <w:b/>
                <w:sz w:val="20"/>
                <w:lang w:eastAsia="zh-CN"/>
              </w:rPr>
              <w:t>Monitorowanie</w:t>
            </w:r>
            <w:r w:rsidR="00BE03E8" w:rsidRPr="00616AEF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Pr="00616AEF">
              <w:rPr>
                <w:rFonts w:ascii="Times New Roman" w:eastAsia="SimSun" w:hAnsi="Times New Roman"/>
                <w:b/>
                <w:sz w:val="20"/>
                <w:lang w:eastAsia="zh-CN"/>
              </w:rPr>
              <w:t>programu</w:t>
            </w:r>
          </w:p>
          <w:p w14:paraId="04516F05" w14:textId="77777777" w:rsidR="00522350" w:rsidRPr="00616AEF" w:rsidRDefault="00287A0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 w:rsidRPr="00616AEF">
              <w:rPr>
                <w:rFonts w:ascii="Times New Roman" w:hAnsi="Times New Roman"/>
                <w:sz w:val="20"/>
              </w:rPr>
              <w:t>g</w:t>
            </w:r>
            <w:r w:rsidR="00522350" w:rsidRPr="00616AEF">
              <w:rPr>
                <w:rFonts w:ascii="Times New Roman" w:hAnsi="Times New Roman"/>
                <w:sz w:val="20"/>
              </w:rPr>
              <w:t>romadzenie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w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dokumentacji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medycznej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danych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dotyczących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monitorowania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leczenia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i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każdorazowe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ich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przedstawianie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na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żądanie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kontrolerów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Narodowego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Funduszu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Zdrowia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(NFZ);</w:t>
            </w:r>
          </w:p>
          <w:p w14:paraId="431CCD30" w14:textId="77777777" w:rsidR="00D5471A" w:rsidRPr="00616AEF" w:rsidRDefault="00287A0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616AEF">
              <w:rPr>
                <w:rFonts w:ascii="Times New Roman" w:hAnsi="Times New Roman"/>
                <w:sz w:val="20"/>
              </w:rPr>
              <w:t>u</w:t>
            </w:r>
            <w:r w:rsidR="00522350" w:rsidRPr="00616AEF">
              <w:rPr>
                <w:rFonts w:ascii="Times New Roman" w:hAnsi="Times New Roman"/>
                <w:sz w:val="20"/>
              </w:rPr>
              <w:t>zupełnienie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danych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zawartych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w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elektronicznym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systemie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monitorowania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programów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lekowych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dostępnym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za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pomocą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aplikacji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internetowej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udostępnionej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przez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Oddział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Wojewódzki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color w:val="000000" w:themeColor="text1"/>
                <w:sz w:val="20"/>
              </w:rPr>
              <w:t>NFZ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color w:val="000000" w:themeColor="text1"/>
                <w:sz w:val="20"/>
              </w:rPr>
              <w:t>z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color w:val="000000" w:themeColor="text1"/>
                <w:sz w:val="20"/>
              </w:rPr>
              <w:t>częstotliwością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color w:val="000000" w:themeColor="text1"/>
                <w:sz w:val="20"/>
              </w:rPr>
              <w:t>zgodną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color w:val="000000" w:themeColor="text1"/>
                <w:sz w:val="20"/>
              </w:rPr>
              <w:t>z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color w:val="000000" w:themeColor="text1"/>
                <w:sz w:val="20"/>
              </w:rPr>
              <w:t>opisem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color w:val="000000" w:themeColor="text1"/>
                <w:sz w:val="20"/>
              </w:rPr>
              <w:t>programu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color w:val="000000" w:themeColor="text1"/>
                <w:sz w:val="20"/>
              </w:rPr>
              <w:t>oraz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color w:val="000000" w:themeColor="text1"/>
                <w:sz w:val="20"/>
              </w:rPr>
              <w:t>na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color w:val="000000" w:themeColor="text1"/>
                <w:sz w:val="20"/>
              </w:rPr>
              <w:t>zakończenie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color w:val="000000" w:themeColor="text1"/>
                <w:sz w:val="20"/>
              </w:rPr>
              <w:t>leczenia,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color w:val="000000" w:themeColor="text1"/>
                <w:sz w:val="20"/>
              </w:rPr>
              <w:t>w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color w:val="000000" w:themeColor="text1"/>
                <w:sz w:val="20"/>
              </w:rPr>
              <w:t>tym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color w:val="000000" w:themeColor="text1"/>
                <w:sz w:val="20"/>
              </w:rPr>
              <w:t>przekazywanie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color w:val="000000" w:themeColor="text1"/>
                <w:sz w:val="20"/>
              </w:rPr>
              <w:t>danych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color w:val="000000" w:themeColor="text1"/>
                <w:sz w:val="20"/>
              </w:rPr>
              <w:t>dotyczących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color w:val="000000" w:themeColor="text1"/>
                <w:sz w:val="20"/>
              </w:rPr>
              <w:t>wskaźników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color w:val="000000" w:themeColor="text1"/>
                <w:sz w:val="20"/>
              </w:rPr>
              <w:t>skuteczności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color w:val="000000" w:themeColor="text1"/>
                <w:sz w:val="20"/>
              </w:rPr>
              <w:t>terapii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color w:val="000000" w:themeColor="text1"/>
                <w:sz w:val="20"/>
              </w:rPr>
              <w:t>zawartych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color w:val="000000" w:themeColor="text1"/>
                <w:sz w:val="20"/>
              </w:rPr>
              <w:t>w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color w:val="000000" w:themeColor="text1"/>
                <w:sz w:val="20"/>
              </w:rPr>
              <w:t>punkcie</w:t>
            </w:r>
            <w:r w:rsidR="00BE03E8" w:rsidRPr="00616AEF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616AEF">
              <w:rPr>
                <w:rFonts w:ascii="Times New Roman" w:hAnsi="Times New Roman"/>
                <w:color w:val="000000" w:themeColor="text1"/>
                <w:sz w:val="20"/>
              </w:rPr>
              <w:t>3</w:t>
            </w:r>
            <w:r w:rsidR="00DC7B2C" w:rsidRPr="00616AEF">
              <w:rPr>
                <w:rFonts w:ascii="Times New Roman" w:hAnsi="Times New Roman"/>
                <w:color w:val="000000" w:themeColor="text1"/>
                <w:sz w:val="20"/>
              </w:rPr>
              <w:t>;</w:t>
            </w:r>
          </w:p>
          <w:p w14:paraId="42F87105" w14:textId="77777777" w:rsidR="006E4AF4" w:rsidRPr="00616AEF" w:rsidRDefault="00E861E6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616AEF">
              <w:rPr>
                <w:rFonts w:ascii="Times New Roman" w:hAnsi="Times New Roman"/>
                <w:sz w:val="20"/>
              </w:rPr>
              <w:t>p</w:t>
            </w:r>
            <w:r w:rsidR="00522350" w:rsidRPr="00616AEF">
              <w:rPr>
                <w:rFonts w:ascii="Times New Roman" w:hAnsi="Times New Roman"/>
                <w:sz w:val="20"/>
              </w:rPr>
              <w:t>rzekazywanie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informacji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sprawozdawczo-rozliczeniowych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do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NFZ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(informacje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przekazuje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się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do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NFZ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w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formie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papierowej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lub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w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formie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elektronicznej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zgodnie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z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wymaganiami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opublikowanymi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przez</w:t>
            </w:r>
            <w:r w:rsidR="00BE03E8" w:rsidRPr="00616AEF">
              <w:rPr>
                <w:rFonts w:ascii="Times New Roman" w:hAnsi="Times New Roman"/>
                <w:sz w:val="20"/>
              </w:rPr>
              <w:t xml:space="preserve"> </w:t>
            </w:r>
            <w:r w:rsidR="00522350" w:rsidRPr="00616AEF">
              <w:rPr>
                <w:rFonts w:ascii="Times New Roman" w:hAnsi="Times New Roman"/>
                <w:sz w:val="20"/>
              </w:rPr>
              <w:t>NFZ).</w:t>
            </w:r>
          </w:p>
        </w:tc>
      </w:tr>
    </w:tbl>
    <w:p w14:paraId="43E585B8" w14:textId="77777777" w:rsidR="00E617B5" w:rsidRPr="00185941" w:rsidRDefault="00E617B5" w:rsidP="00185941">
      <w:pPr>
        <w:spacing w:line="276" w:lineRule="auto"/>
        <w:rPr>
          <w:rFonts w:ascii="Times New Roman" w:hAnsi="Times New Roman"/>
          <w:sz w:val="20"/>
        </w:rPr>
      </w:pPr>
    </w:p>
    <w:sectPr w:rsidR="00E617B5" w:rsidRPr="00185941" w:rsidSect="00925BA4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5365E" w14:textId="77777777" w:rsidR="00C22E74" w:rsidRDefault="00C22E74" w:rsidP="005A64B7">
      <w:pPr>
        <w:spacing w:line="240" w:lineRule="auto"/>
      </w:pPr>
      <w:r>
        <w:separator/>
      </w:r>
    </w:p>
  </w:endnote>
  <w:endnote w:type="continuationSeparator" w:id="0">
    <w:p w14:paraId="2B7766D3" w14:textId="77777777" w:rsidR="00C22E74" w:rsidRDefault="00C22E74" w:rsidP="005A64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DD17A" w14:textId="77777777" w:rsidR="00C22E74" w:rsidRDefault="00C22E74" w:rsidP="005A64B7">
      <w:pPr>
        <w:spacing w:line="240" w:lineRule="auto"/>
      </w:pPr>
      <w:r>
        <w:separator/>
      </w:r>
    </w:p>
  </w:footnote>
  <w:footnote w:type="continuationSeparator" w:id="0">
    <w:p w14:paraId="7946252B" w14:textId="77777777" w:rsidR="00C22E74" w:rsidRDefault="00C22E74" w:rsidP="005A64B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D97A6C"/>
    <w:multiLevelType w:val="multilevel"/>
    <w:tmpl w:val="A8F40C1A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332B470F"/>
    <w:multiLevelType w:val="hybridMultilevel"/>
    <w:tmpl w:val="C6A8AA80"/>
    <w:lvl w:ilvl="0" w:tplc="FFFFFFFF">
      <w:start w:val="1"/>
      <w:numFmt w:val="decimal"/>
      <w:suff w:val="space"/>
      <w:lvlText w:val="%1)"/>
      <w:lvlJc w:val="left"/>
      <w:pPr>
        <w:ind w:left="436" w:hanging="360"/>
      </w:pPr>
    </w:lvl>
    <w:lvl w:ilvl="1" w:tplc="FFFFFFFF">
      <w:start w:val="1"/>
      <w:numFmt w:val="lowerLetter"/>
      <w:lvlText w:val="%2)"/>
      <w:lvlJc w:val="left"/>
      <w:pPr>
        <w:ind w:left="1156" w:hanging="360"/>
      </w:pPr>
    </w:lvl>
    <w:lvl w:ilvl="2" w:tplc="FFFFFFFF">
      <w:start w:val="1"/>
      <w:numFmt w:val="lowerRoman"/>
      <w:lvlText w:val="%3."/>
      <w:lvlJc w:val="right"/>
      <w:pPr>
        <w:ind w:left="1876" w:hanging="180"/>
      </w:pPr>
    </w:lvl>
    <w:lvl w:ilvl="3" w:tplc="FFFFFFFF">
      <w:start w:val="1"/>
      <w:numFmt w:val="decimal"/>
      <w:lvlText w:val="%4."/>
      <w:lvlJc w:val="left"/>
      <w:pPr>
        <w:ind w:left="2596" w:hanging="360"/>
      </w:pPr>
    </w:lvl>
    <w:lvl w:ilvl="4" w:tplc="FFFFFFFF">
      <w:start w:val="1"/>
      <w:numFmt w:val="lowerLetter"/>
      <w:lvlText w:val="%5."/>
      <w:lvlJc w:val="left"/>
      <w:pPr>
        <w:ind w:left="3316" w:hanging="360"/>
      </w:pPr>
    </w:lvl>
    <w:lvl w:ilvl="5" w:tplc="FFFFFFFF">
      <w:start w:val="1"/>
      <w:numFmt w:val="lowerRoman"/>
      <w:lvlText w:val="%6."/>
      <w:lvlJc w:val="right"/>
      <w:pPr>
        <w:ind w:left="4036" w:hanging="180"/>
      </w:pPr>
    </w:lvl>
    <w:lvl w:ilvl="6" w:tplc="FFFFFFFF">
      <w:start w:val="1"/>
      <w:numFmt w:val="decimal"/>
      <w:lvlText w:val="%7."/>
      <w:lvlJc w:val="left"/>
      <w:pPr>
        <w:ind w:left="4756" w:hanging="360"/>
      </w:pPr>
    </w:lvl>
    <w:lvl w:ilvl="7" w:tplc="FFFFFFFF">
      <w:start w:val="1"/>
      <w:numFmt w:val="lowerLetter"/>
      <w:lvlText w:val="%8."/>
      <w:lvlJc w:val="left"/>
      <w:pPr>
        <w:ind w:left="5476" w:hanging="360"/>
      </w:pPr>
    </w:lvl>
    <w:lvl w:ilvl="8" w:tplc="FFFFFFFF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36663080"/>
    <w:multiLevelType w:val="hybridMultilevel"/>
    <w:tmpl w:val="350442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533C4A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" w15:restartNumberingAfterBreak="0">
    <w:nsid w:val="3D441F91"/>
    <w:multiLevelType w:val="multilevel"/>
    <w:tmpl w:val="6B3EC2EC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43A970B3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6" w15:restartNumberingAfterBreak="0">
    <w:nsid w:val="4AC47FF2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7" w15:restartNumberingAfterBreak="0">
    <w:nsid w:val="4B3C0C8D"/>
    <w:multiLevelType w:val="hybridMultilevel"/>
    <w:tmpl w:val="692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533033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9" w15:restartNumberingAfterBreak="0">
    <w:nsid w:val="5DBC302A"/>
    <w:multiLevelType w:val="hybridMultilevel"/>
    <w:tmpl w:val="58040030"/>
    <w:lvl w:ilvl="0" w:tplc="07C0B9E4">
      <w:start w:val="1"/>
      <w:numFmt w:val="bullet"/>
      <w:lvlText w:val="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 w15:restartNumberingAfterBreak="0">
    <w:nsid w:val="75B916D9"/>
    <w:multiLevelType w:val="multilevel"/>
    <w:tmpl w:val="DED66F0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4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775D06F4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950749824">
    <w:abstractNumId w:val="6"/>
  </w:num>
  <w:num w:numId="2" w16cid:durableId="1914314389">
    <w:abstractNumId w:val="11"/>
  </w:num>
  <w:num w:numId="3" w16cid:durableId="1122962809">
    <w:abstractNumId w:val="3"/>
  </w:num>
  <w:num w:numId="4" w16cid:durableId="1375155525">
    <w:abstractNumId w:val="8"/>
  </w:num>
  <w:num w:numId="5" w16cid:durableId="190607802">
    <w:abstractNumId w:val="5"/>
  </w:num>
  <w:num w:numId="6" w16cid:durableId="359011227">
    <w:abstractNumId w:val="0"/>
  </w:num>
  <w:num w:numId="7" w16cid:durableId="1697347876">
    <w:abstractNumId w:val="4"/>
  </w:num>
  <w:num w:numId="8" w16cid:durableId="9510170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83412714">
    <w:abstractNumId w:val="10"/>
  </w:num>
  <w:num w:numId="10" w16cid:durableId="700741582">
    <w:abstractNumId w:val="9"/>
  </w:num>
  <w:num w:numId="11" w16cid:durableId="962998473">
    <w:abstractNumId w:val="7"/>
  </w:num>
  <w:num w:numId="12" w16cid:durableId="15665553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AA4"/>
    <w:rsid w:val="0000362C"/>
    <w:rsid w:val="00020861"/>
    <w:rsid w:val="00033C4F"/>
    <w:rsid w:val="000554FA"/>
    <w:rsid w:val="00055922"/>
    <w:rsid w:val="0006027E"/>
    <w:rsid w:val="000634AE"/>
    <w:rsid w:val="00083711"/>
    <w:rsid w:val="000A0593"/>
    <w:rsid w:val="000A3118"/>
    <w:rsid w:val="000A737B"/>
    <w:rsid w:val="000A74D4"/>
    <w:rsid w:val="000B750B"/>
    <w:rsid w:val="000D08C1"/>
    <w:rsid w:val="000D532E"/>
    <w:rsid w:val="000E0B39"/>
    <w:rsid w:val="00102876"/>
    <w:rsid w:val="001167E3"/>
    <w:rsid w:val="00120F2F"/>
    <w:rsid w:val="0012660E"/>
    <w:rsid w:val="00126F22"/>
    <w:rsid w:val="00131B36"/>
    <w:rsid w:val="001340A6"/>
    <w:rsid w:val="0014645D"/>
    <w:rsid w:val="0015411A"/>
    <w:rsid w:val="001649E3"/>
    <w:rsid w:val="00167933"/>
    <w:rsid w:val="00177CA9"/>
    <w:rsid w:val="001805FF"/>
    <w:rsid w:val="00185941"/>
    <w:rsid w:val="00190A52"/>
    <w:rsid w:val="001962E6"/>
    <w:rsid w:val="0019706B"/>
    <w:rsid w:val="00197A51"/>
    <w:rsid w:val="001A514D"/>
    <w:rsid w:val="001C0FB6"/>
    <w:rsid w:val="001C7C3F"/>
    <w:rsid w:val="001E1721"/>
    <w:rsid w:val="001E520B"/>
    <w:rsid w:val="001E5E79"/>
    <w:rsid w:val="001E6CA5"/>
    <w:rsid w:val="00204976"/>
    <w:rsid w:val="00227528"/>
    <w:rsid w:val="0023046B"/>
    <w:rsid w:val="00267711"/>
    <w:rsid w:val="00273F88"/>
    <w:rsid w:val="00287A01"/>
    <w:rsid w:val="00287AA4"/>
    <w:rsid w:val="00293A23"/>
    <w:rsid w:val="002A222E"/>
    <w:rsid w:val="002A3E22"/>
    <w:rsid w:val="002B3B29"/>
    <w:rsid w:val="002C2110"/>
    <w:rsid w:val="002D09F3"/>
    <w:rsid w:val="002E41DD"/>
    <w:rsid w:val="00307851"/>
    <w:rsid w:val="0032368D"/>
    <w:rsid w:val="0032609C"/>
    <w:rsid w:val="003341A0"/>
    <w:rsid w:val="00334E18"/>
    <w:rsid w:val="00334F76"/>
    <w:rsid w:val="00352E9E"/>
    <w:rsid w:val="003624D6"/>
    <w:rsid w:val="003750BA"/>
    <w:rsid w:val="00390D06"/>
    <w:rsid w:val="003933B1"/>
    <w:rsid w:val="003A2798"/>
    <w:rsid w:val="003B2240"/>
    <w:rsid w:val="003B59C7"/>
    <w:rsid w:val="003C449E"/>
    <w:rsid w:val="003D1255"/>
    <w:rsid w:val="003D5482"/>
    <w:rsid w:val="00401B7E"/>
    <w:rsid w:val="00406D81"/>
    <w:rsid w:val="00410313"/>
    <w:rsid w:val="00426528"/>
    <w:rsid w:val="00432791"/>
    <w:rsid w:val="00456B41"/>
    <w:rsid w:val="004732BF"/>
    <w:rsid w:val="00492E77"/>
    <w:rsid w:val="00494649"/>
    <w:rsid w:val="004A0862"/>
    <w:rsid w:val="004A2FB0"/>
    <w:rsid w:val="004A380B"/>
    <w:rsid w:val="004B5D44"/>
    <w:rsid w:val="004B7BE9"/>
    <w:rsid w:val="004C2764"/>
    <w:rsid w:val="004D1922"/>
    <w:rsid w:val="004F2F3F"/>
    <w:rsid w:val="00502EE9"/>
    <w:rsid w:val="0050381F"/>
    <w:rsid w:val="005074FD"/>
    <w:rsid w:val="00522350"/>
    <w:rsid w:val="00534067"/>
    <w:rsid w:val="0053760D"/>
    <w:rsid w:val="00551DFD"/>
    <w:rsid w:val="00593E09"/>
    <w:rsid w:val="005A64B7"/>
    <w:rsid w:val="005A65B0"/>
    <w:rsid w:val="005B24D1"/>
    <w:rsid w:val="005B6187"/>
    <w:rsid w:val="005C48C3"/>
    <w:rsid w:val="005C6456"/>
    <w:rsid w:val="005D2609"/>
    <w:rsid w:val="005D7437"/>
    <w:rsid w:val="005E5263"/>
    <w:rsid w:val="005E75F6"/>
    <w:rsid w:val="005F7246"/>
    <w:rsid w:val="005F7587"/>
    <w:rsid w:val="00605F36"/>
    <w:rsid w:val="006076E8"/>
    <w:rsid w:val="00614469"/>
    <w:rsid w:val="00616AEF"/>
    <w:rsid w:val="00624E31"/>
    <w:rsid w:val="0063025C"/>
    <w:rsid w:val="0063206B"/>
    <w:rsid w:val="0064322F"/>
    <w:rsid w:val="00643446"/>
    <w:rsid w:val="00645A06"/>
    <w:rsid w:val="0065097A"/>
    <w:rsid w:val="00653D4A"/>
    <w:rsid w:val="0066295D"/>
    <w:rsid w:val="00692C9C"/>
    <w:rsid w:val="0069715D"/>
    <w:rsid w:val="006B1BBB"/>
    <w:rsid w:val="006B5654"/>
    <w:rsid w:val="006B688A"/>
    <w:rsid w:val="006D6AEE"/>
    <w:rsid w:val="006E16D3"/>
    <w:rsid w:val="006E4AF4"/>
    <w:rsid w:val="006E5AA4"/>
    <w:rsid w:val="006E6812"/>
    <w:rsid w:val="006F727C"/>
    <w:rsid w:val="0070011B"/>
    <w:rsid w:val="007062D4"/>
    <w:rsid w:val="00706DEA"/>
    <w:rsid w:val="00706DF2"/>
    <w:rsid w:val="00726482"/>
    <w:rsid w:val="00727FD7"/>
    <w:rsid w:val="00745508"/>
    <w:rsid w:val="00745DA0"/>
    <w:rsid w:val="00757B5C"/>
    <w:rsid w:val="00761D90"/>
    <w:rsid w:val="00790072"/>
    <w:rsid w:val="0079235A"/>
    <w:rsid w:val="007A1D6D"/>
    <w:rsid w:val="007C68FA"/>
    <w:rsid w:val="007D085C"/>
    <w:rsid w:val="007D3DC7"/>
    <w:rsid w:val="007E413D"/>
    <w:rsid w:val="007F1F8A"/>
    <w:rsid w:val="007F212B"/>
    <w:rsid w:val="007F545E"/>
    <w:rsid w:val="00803D33"/>
    <w:rsid w:val="008123EB"/>
    <w:rsid w:val="00815B14"/>
    <w:rsid w:val="008250ED"/>
    <w:rsid w:val="00826CDD"/>
    <w:rsid w:val="00833C62"/>
    <w:rsid w:val="00840618"/>
    <w:rsid w:val="00852027"/>
    <w:rsid w:val="00860BE6"/>
    <w:rsid w:val="00862A47"/>
    <w:rsid w:val="00862D50"/>
    <w:rsid w:val="00867D39"/>
    <w:rsid w:val="008725F5"/>
    <w:rsid w:val="00872A50"/>
    <w:rsid w:val="00882B8C"/>
    <w:rsid w:val="0089042B"/>
    <w:rsid w:val="00894FD6"/>
    <w:rsid w:val="008B7349"/>
    <w:rsid w:val="008C64FF"/>
    <w:rsid w:val="008D4837"/>
    <w:rsid w:val="008E38C6"/>
    <w:rsid w:val="00925BA4"/>
    <w:rsid w:val="00932A36"/>
    <w:rsid w:val="00933AC8"/>
    <w:rsid w:val="00951AA3"/>
    <w:rsid w:val="009605B4"/>
    <w:rsid w:val="00962FF4"/>
    <w:rsid w:val="00965A60"/>
    <w:rsid w:val="00965F6E"/>
    <w:rsid w:val="0097673B"/>
    <w:rsid w:val="00992DDB"/>
    <w:rsid w:val="009A19CF"/>
    <w:rsid w:val="009C54F8"/>
    <w:rsid w:val="009E18BD"/>
    <w:rsid w:val="009E7706"/>
    <w:rsid w:val="009F7A28"/>
    <w:rsid w:val="00A10013"/>
    <w:rsid w:val="00A3294D"/>
    <w:rsid w:val="00A47A85"/>
    <w:rsid w:val="00A57DA3"/>
    <w:rsid w:val="00A6006A"/>
    <w:rsid w:val="00A70BAF"/>
    <w:rsid w:val="00A75087"/>
    <w:rsid w:val="00A7608C"/>
    <w:rsid w:val="00A932DF"/>
    <w:rsid w:val="00A94A64"/>
    <w:rsid w:val="00AA2BF4"/>
    <w:rsid w:val="00AE2C27"/>
    <w:rsid w:val="00AE70A1"/>
    <w:rsid w:val="00AE78FD"/>
    <w:rsid w:val="00B0449B"/>
    <w:rsid w:val="00B14D27"/>
    <w:rsid w:val="00B302BF"/>
    <w:rsid w:val="00B30DC7"/>
    <w:rsid w:val="00B44AF5"/>
    <w:rsid w:val="00B64137"/>
    <w:rsid w:val="00B64A85"/>
    <w:rsid w:val="00B722E2"/>
    <w:rsid w:val="00B841BC"/>
    <w:rsid w:val="00B86D65"/>
    <w:rsid w:val="00B9500B"/>
    <w:rsid w:val="00B9545D"/>
    <w:rsid w:val="00B9747A"/>
    <w:rsid w:val="00BA6683"/>
    <w:rsid w:val="00BC6C07"/>
    <w:rsid w:val="00BD7856"/>
    <w:rsid w:val="00BE03E8"/>
    <w:rsid w:val="00C205B8"/>
    <w:rsid w:val="00C22E74"/>
    <w:rsid w:val="00C243A9"/>
    <w:rsid w:val="00C34D3B"/>
    <w:rsid w:val="00C374A7"/>
    <w:rsid w:val="00C463E9"/>
    <w:rsid w:val="00C50270"/>
    <w:rsid w:val="00C54515"/>
    <w:rsid w:val="00C62125"/>
    <w:rsid w:val="00C662FE"/>
    <w:rsid w:val="00C6677C"/>
    <w:rsid w:val="00CA6086"/>
    <w:rsid w:val="00CA6A8F"/>
    <w:rsid w:val="00CD54E6"/>
    <w:rsid w:val="00CE094E"/>
    <w:rsid w:val="00CE232B"/>
    <w:rsid w:val="00CF24D1"/>
    <w:rsid w:val="00CF3E48"/>
    <w:rsid w:val="00CF4DC0"/>
    <w:rsid w:val="00D0151F"/>
    <w:rsid w:val="00D05D1F"/>
    <w:rsid w:val="00D2615F"/>
    <w:rsid w:val="00D3066F"/>
    <w:rsid w:val="00D47A79"/>
    <w:rsid w:val="00D5471A"/>
    <w:rsid w:val="00D600EE"/>
    <w:rsid w:val="00D63907"/>
    <w:rsid w:val="00D76E60"/>
    <w:rsid w:val="00D90518"/>
    <w:rsid w:val="00D91B57"/>
    <w:rsid w:val="00D9342A"/>
    <w:rsid w:val="00DC5D0A"/>
    <w:rsid w:val="00DC7B2C"/>
    <w:rsid w:val="00DE2121"/>
    <w:rsid w:val="00DE7605"/>
    <w:rsid w:val="00E15916"/>
    <w:rsid w:val="00E15E65"/>
    <w:rsid w:val="00E24D47"/>
    <w:rsid w:val="00E2544B"/>
    <w:rsid w:val="00E414B5"/>
    <w:rsid w:val="00E41506"/>
    <w:rsid w:val="00E57242"/>
    <w:rsid w:val="00E617B5"/>
    <w:rsid w:val="00E759C8"/>
    <w:rsid w:val="00E77F45"/>
    <w:rsid w:val="00E861E6"/>
    <w:rsid w:val="00E971C4"/>
    <w:rsid w:val="00EB0905"/>
    <w:rsid w:val="00EC5EEB"/>
    <w:rsid w:val="00ED2546"/>
    <w:rsid w:val="00EE137D"/>
    <w:rsid w:val="00F018AA"/>
    <w:rsid w:val="00F0655F"/>
    <w:rsid w:val="00F360B8"/>
    <w:rsid w:val="00F42E3C"/>
    <w:rsid w:val="00F52CFE"/>
    <w:rsid w:val="00F559EF"/>
    <w:rsid w:val="00F571A8"/>
    <w:rsid w:val="00F75B4F"/>
    <w:rsid w:val="00F80EDA"/>
    <w:rsid w:val="00F936AE"/>
    <w:rsid w:val="00FA366B"/>
    <w:rsid w:val="00FA52CD"/>
    <w:rsid w:val="00FD7EFC"/>
    <w:rsid w:val="00FE07DE"/>
    <w:rsid w:val="00FF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BA2118"/>
  <w15:docId w15:val="{E9D89763-229C-4352-B4EA-311D28430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7AA4"/>
    <w:pPr>
      <w:spacing w:after="0" w:line="260" w:lineRule="atLeast"/>
    </w:pPr>
    <w:rPr>
      <w:rFonts w:ascii="Arial" w:eastAsia="Times New Roman" w:hAnsi="Arial" w:cs="Times New Roman"/>
      <w:szCs w:val="20"/>
      <w:lang w:eastAsia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qFormat/>
    <w:rsid w:val="00287AA4"/>
    <w:rPr>
      <w:sz w:val="16"/>
      <w:szCs w:val="16"/>
    </w:rPr>
  </w:style>
  <w:style w:type="paragraph" w:styleId="Tekstkomentarza">
    <w:name w:val="annotation text"/>
    <w:aliases w:val="- H19"/>
    <w:basedOn w:val="Normalny"/>
    <w:link w:val="TekstkomentarzaZnak"/>
    <w:unhideWhenUsed/>
    <w:qFormat/>
    <w:rsid w:val="00287AA4"/>
    <w:pPr>
      <w:spacing w:after="200" w:line="240" w:lineRule="auto"/>
    </w:pPr>
    <w:rPr>
      <w:rFonts w:ascii="Calibri" w:eastAsiaTheme="minorEastAsia" w:hAnsi="Calibri" w:cstheme="minorBidi"/>
      <w:sz w:val="20"/>
      <w:lang w:val="en-GB" w:eastAsia="en-GB"/>
    </w:rPr>
  </w:style>
  <w:style w:type="character" w:customStyle="1" w:styleId="TekstkomentarzaZnak">
    <w:name w:val="Tekst komentarza Znak"/>
    <w:aliases w:val="- H19 Znak"/>
    <w:basedOn w:val="Domylnaczcionkaakapitu"/>
    <w:link w:val="Tekstkomentarza"/>
    <w:qFormat/>
    <w:rsid w:val="00287AA4"/>
    <w:rPr>
      <w:rFonts w:ascii="Calibri" w:eastAsiaTheme="minorEastAsia" w:hAnsi="Calibri"/>
      <w:sz w:val="20"/>
      <w:szCs w:val="20"/>
      <w:lang w:val="en-GB" w:eastAsia="en-GB"/>
    </w:rPr>
  </w:style>
  <w:style w:type="paragraph" w:styleId="Poprawka">
    <w:name w:val="Revision"/>
    <w:hidden/>
    <w:uiPriority w:val="99"/>
    <w:semiHidden/>
    <w:rsid w:val="00D90518"/>
    <w:pPr>
      <w:spacing w:after="0" w:line="240" w:lineRule="auto"/>
    </w:pPr>
    <w:rPr>
      <w:rFonts w:ascii="Arial" w:eastAsia="Times New Roman" w:hAnsi="Arial" w:cs="Times New Roman"/>
      <w:szCs w:val="20"/>
      <w:lang w:val="de-DE" w:eastAsia="de-DE"/>
    </w:rPr>
  </w:style>
  <w:style w:type="paragraph" w:styleId="Akapitzlist">
    <w:name w:val="List Paragraph"/>
    <w:aliases w:val="Styl moj,Dot pt,F5 List Paragraph,List Paragraph1,No Spacing1,List Paragraph Char Char Char,Indicator Text,Colorful List - Accent 11,Numbered Para 1,Bullet 1,Bullet Points,List Paragraph2,MAIN CONTENT,Normal numbered,列出段落,Akapit z listą11"/>
    <w:basedOn w:val="Normalny"/>
    <w:link w:val="AkapitzlistZnak"/>
    <w:uiPriority w:val="99"/>
    <w:qFormat/>
    <w:rsid w:val="00A6006A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3446"/>
    <w:pPr>
      <w:spacing w:after="0"/>
    </w:pPr>
    <w:rPr>
      <w:rFonts w:ascii="Arial" w:eastAsia="Times New Roman" w:hAnsi="Arial" w:cs="Times New Roman"/>
      <w:b/>
      <w:bCs/>
      <w:lang w:val="de-DE" w:eastAsia="de-D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3446"/>
    <w:rPr>
      <w:rFonts w:ascii="Arial" w:eastAsia="Times New Roman" w:hAnsi="Arial" w:cs="Times New Roman"/>
      <w:b/>
      <w:bCs/>
      <w:sz w:val="20"/>
      <w:szCs w:val="20"/>
      <w:lang w:val="de-DE" w:eastAsia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7B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BE9"/>
    <w:rPr>
      <w:rFonts w:ascii="Tahoma" w:eastAsia="Times New Roman" w:hAnsi="Tahoma" w:cs="Tahoma"/>
      <w:sz w:val="16"/>
      <w:szCs w:val="16"/>
      <w:lang w:val="de-DE" w:eastAsia="de-DE"/>
    </w:rPr>
  </w:style>
  <w:style w:type="paragraph" w:customStyle="1" w:styleId="Default">
    <w:name w:val="Default"/>
    <w:rsid w:val="001E1721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kapitzlistZnak">
    <w:name w:val="Akapit z listą Znak"/>
    <w:aliases w:val="Styl moj Znak,Dot pt Znak,F5 List Paragraph Znak,List Paragraph1 Znak,No Spacing1 Znak,List Paragraph Char Char Char Znak,Indicator Text Znak,Colorful List - Accent 11 Znak,Numbered Para 1 Znak,Bullet 1 Znak,Bullet Points Znak"/>
    <w:link w:val="Akapitzlist"/>
    <w:uiPriority w:val="99"/>
    <w:locked/>
    <w:rsid w:val="003D1255"/>
    <w:rPr>
      <w:rFonts w:ascii="Arial" w:eastAsia="Times New Roman" w:hAnsi="Arial" w:cs="Times New Roman"/>
      <w:szCs w:val="20"/>
      <w:lang w:eastAsia="de-DE"/>
    </w:rPr>
  </w:style>
  <w:style w:type="paragraph" w:styleId="Nagwek">
    <w:name w:val="header"/>
    <w:basedOn w:val="Normalny"/>
    <w:link w:val="NagwekZnak"/>
    <w:uiPriority w:val="99"/>
    <w:unhideWhenUsed/>
    <w:rsid w:val="005E75F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75F6"/>
    <w:rPr>
      <w:rFonts w:ascii="Arial" w:eastAsia="Times New Roman" w:hAnsi="Arial" w:cs="Times New Roman"/>
      <w:szCs w:val="20"/>
      <w:lang w:eastAsia="de-DE"/>
    </w:rPr>
  </w:style>
  <w:style w:type="paragraph" w:styleId="Stopka">
    <w:name w:val="footer"/>
    <w:basedOn w:val="Normalny"/>
    <w:link w:val="StopkaZnak"/>
    <w:uiPriority w:val="99"/>
    <w:unhideWhenUsed/>
    <w:rsid w:val="005E75F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75F6"/>
    <w:rPr>
      <w:rFonts w:ascii="Arial" w:eastAsia="Times New Roman" w:hAnsi="Arial" w:cs="Times New Roman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3B0514D98FE24A837AC734FB3A23F4" ma:contentTypeVersion="16" ma:contentTypeDescription="Utwórz nowy dokument." ma:contentTypeScope="" ma:versionID="ab47784c02e3e7429d2c1b83cb0435a2">
  <xsd:schema xmlns:xsd="http://www.w3.org/2001/XMLSchema" xmlns:xs="http://www.w3.org/2001/XMLSchema" xmlns:p="http://schemas.microsoft.com/office/2006/metadata/properties" xmlns:ns2="9cebe357-0dfc-4276-8920-e1256a57ae59" xmlns:ns3="b380be2a-0158-494c-8e6c-8d5e6a355583" targetNamespace="http://schemas.microsoft.com/office/2006/metadata/properties" ma:root="true" ma:fieldsID="6fb74826ace6c792ca4eb8bfcde1ca53" ns2:_="" ns3:_="">
    <xsd:import namespace="9cebe357-0dfc-4276-8920-e1256a57ae59"/>
    <xsd:import namespace="b380be2a-0158-494c-8e6c-8d5e6a3555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be357-0dfc-4276-8920-e1256a57ae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c86e3a17-c120-4035-848b-e22179fa99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80be2a-0158-494c-8e6c-8d5e6a35558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13c4c9c-6972-4d74-a15a-2dbd403ef525}" ma:internalName="TaxCatchAll" ma:showField="CatchAllData" ma:web="b380be2a-0158-494c-8e6c-8d5e6a3555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D51435-BA05-4200-9440-42C2A31173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D751BC-088B-490C-B212-7427A06636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ebe357-0dfc-4276-8920-e1256a57ae59"/>
    <ds:schemaRef ds:uri="b380be2a-0158-494c-8e6c-8d5e6a3555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1972</Words>
  <Characters>11837</Characters>
  <Application>Microsoft Office Word</Application>
  <DocSecurity>0</DocSecurity>
  <Lines>98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Bonek Przemysław</dc:creator>
  <cp:keywords/>
  <dc:description/>
  <cp:lastModifiedBy>Królak-Buzakowska Joanna</cp:lastModifiedBy>
  <cp:revision>3</cp:revision>
  <dcterms:created xsi:type="dcterms:W3CDTF">2023-10-11T13:13:00Z</dcterms:created>
  <dcterms:modified xsi:type="dcterms:W3CDTF">2023-10-12T10:23:00Z</dcterms:modified>
</cp:coreProperties>
</file>